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71DFA" w14:textId="19D69CAB" w:rsidR="00E268D2" w:rsidRPr="003B6C66" w:rsidRDefault="00E268D2" w:rsidP="00E268D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 xml:space="preserve">3GPP TSG RAN WG1 </w:t>
      </w:r>
      <w:r w:rsidR="004209A8" w:rsidRPr="008652AB">
        <w:rPr>
          <w:rFonts w:ascii="Arial" w:hAnsi="Arial" w:cs="Arial"/>
          <w:b/>
          <w:bCs/>
          <w:sz w:val="22"/>
          <w:szCs w:val="22"/>
        </w:rPr>
        <w:t>Meeting</w:t>
      </w:r>
      <w:r w:rsidR="004209A8">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0550CA">
        <w:rPr>
          <w:rFonts w:ascii="Arial" w:hAnsi="Arial" w:cs="Arial"/>
          <w:b/>
          <w:bCs/>
          <w:sz w:val="22"/>
          <w:szCs w:val="22"/>
        </w:rPr>
        <w:t>3</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R1-230</w:t>
      </w:r>
      <w:r w:rsidR="000550CA">
        <w:rPr>
          <w:rFonts w:ascii="Arial" w:eastAsia="MS Mincho" w:hAnsi="Arial" w:cs="Arial"/>
          <w:b/>
          <w:bCs/>
          <w:sz w:val="22"/>
          <w:szCs w:val="22"/>
        </w:rPr>
        <w:t>4496</w:t>
      </w:r>
    </w:p>
    <w:bookmarkEnd w:id="0"/>
    <w:bookmarkEnd w:id="1"/>
    <w:p w14:paraId="7475B76A" w14:textId="03ACE8A4" w:rsidR="00E268D2" w:rsidRPr="00FD1474" w:rsidRDefault="004209A8" w:rsidP="00E268D2">
      <w:pPr>
        <w:tabs>
          <w:tab w:val="center" w:pos="4536"/>
          <w:tab w:val="right" w:pos="9072"/>
        </w:tabs>
        <w:spacing w:before="120"/>
        <w:rPr>
          <w:rFonts w:ascii="Arial" w:hAnsi="Arial" w:cs="Arial"/>
          <w:b/>
          <w:bCs/>
          <w:sz w:val="22"/>
          <w:szCs w:val="22"/>
        </w:rPr>
      </w:pPr>
      <w:r>
        <w:rPr>
          <w:rFonts w:ascii="Arial" w:hAnsi="Arial" w:cs="Arial"/>
          <w:b/>
          <w:bCs/>
          <w:sz w:val="22"/>
          <w:szCs w:val="22"/>
        </w:rPr>
        <w:t>In</w:t>
      </w:r>
      <w:r w:rsidR="004A3435">
        <w:rPr>
          <w:rFonts w:ascii="Arial" w:hAnsi="Arial" w:cs="Arial"/>
          <w:b/>
          <w:bCs/>
          <w:sz w:val="22"/>
          <w:szCs w:val="22"/>
        </w:rPr>
        <w:t>c</w:t>
      </w:r>
      <w:r>
        <w:rPr>
          <w:rFonts w:ascii="Arial" w:hAnsi="Arial" w:cs="Arial"/>
          <w:b/>
          <w:bCs/>
          <w:sz w:val="22"/>
          <w:szCs w:val="22"/>
        </w:rPr>
        <w:t>heon, South Korea, May</w:t>
      </w:r>
      <w:r w:rsidR="00E268D2" w:rsidRPr="008652AB">
        <w:rPr>
          <w:rFonts w:ascii="Arial" w:hAnsi="Arial" w:cs="Arial"/>
          <w:b/>
          <w:bCs/>
          <w:sz w:val="22"/>
          <w:szCs w:val="22"/>
        </w:rPr>
        <w:t xml:space="preserve"> </w:t>
      </w:r>
      <w:r>
        <w:rPr>
          <w:rFonts w:ascii="Arial" w:hAnsi="Arial" w:cs="Arial"/>
          <w:b/>
          <w:bCs/>
          <w:sz w:val="22"/>
          <w:szCs w:val="22"/>
        </w:rPr>
        <w:t>22</w:t>
      </w:r>
      <w:r w:rsidR="00E268D2" w:rsidRPr="008652AB">
        <w:rPr>
          <w:rFonts w:ascii="Arial" w:hAnsi="Arial" w:cs="Arial"/>
          <w:b/>
          <w:bCs/>
          <w:sz w:val="22"/>
          <w:szCs w:val="22"/>
          <w:vertAlign w:val="superscript"/>
        </w:rPr>
        <w:t>th</w:t>
      </w:r>
      <w:r w:rsidR="00E268D2" w:rsidRPr="008652AB">
        <w:rPr>
          <w:rFonts w:ascii="Arial" w:hAnsi="Arial" w:cs="Arial"/>
          <w:b/>
          <w:bCs/>
          <w:sz w:val="22"/>
          <w:szCs w:val="22"/>
        </w:rPr>
        <w:t xml:space="preserve"> </w:t>
      </w:r>
      <w:r w:rsidR="00E268D2">
        <w:rPr>
          <w:rFonts w:ascii="Arial" w:hAnsi="Arial" w:cs="Arial"/>
          <w:b/>
          <w:bCs/>
          <w:sz w:val="22"/>
          <w:szCs w:val="22"/>
        </w:rPr>
        <w:t>-</w:t>
      </w:r>
      <w:r w:rsidR="00E268D2" w:rsidRPr="008652AB">
        <w:rPr>
          <w:rFonts w:ascii="Arial" w:hAnsi="Arial" w:cs="Arial"/>
          <w:b/>
          <w:bCs/>
          <w:sz w:val="22"/>
          <w:szCs w:val="22"/>
        </w:rPr>
        <w:t xml:space="preserve"> 26</w:t>
      </w:r>
      <w:r w:rsidR="00E268D2" w:rsidRPr="008652AB">
        <w:rPr>
          <w:rFonts w:ascii="Arial" w:hAnsi="Arial" w:cs="Arial"/>
          <w:b/>
          <w:bCs/>
          <w:sz w:val="22"/>
          <w:szCs w:val="22"/>
          <w:vertAlign w:val="superscript"/>
        </w:rPr>
        <w:t>th</w:t>
      </w:r>
      <w:r w:rsidR="00E268D2" w:rsidRPr="008652AB">
        <w:rPr>
          <w:rFonts w:ascii="Arial" w:hAnsi="Arial" w:cs="Arial"/>
          <w:b/>
          <w:bCs/>
          <w:sz w:val="22"/>
          <w:szCs w:val="22"/>
        </w:rPr>
        <w:t>, 2023</w:t>
      </w:r>
    </w:p>
    <w:p w14:paraId="630A552B" w14:textId="77777777" w:rsidR="00E268D2" w:rsidRPr="00F5216A" w:rsidRDefault="00E268D2" w:rsidP="00E268D2">
      <w:pPr>
        <w:pStyle w:val="Header"/>
        <w:spacing w:before="120"/>
        <w:rPr>
          <w:rFonts w:eastAsiaTheme="minorEastAsia" w:cs="Arial"/>
          <w:lang w:eastAsia="zh-CN"/>
        </w:rPr>
      </w:pPr>
    </w:p>
    <w:p w14:paraId="1E722F9C" w14:textId="77777777" w:rsidR="00E268D2" w:rsidRDefault="00E268D2" w:rsidP="00E268D2">
      <w:pPr>
        <w:pStyle w:val="Header"/>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1D99371C" w14:textId="4240FAE1" w:rsidR="00E268D2" w:rsidRDefault="00E268D2" w:rsidP="00E268D2">
      <w:pPr>
        <w:pStyle w:val="Header"/>
        <w:tabs>
          <w:tab w:val="left" w:pos="1800"/>
        </w:tabs>
        <w:spacing w:before="120"/>
        <w:rPr>
          <w:rFonts w:eastAsia="宋体" w:cs="Arial"/>
          <w:sz w:val="22"/>
          <w:lang w:eastAsia="zh-CN"/>
        </w:rPr>
      </w:pPr>
      <w:r>
        <w:rPr>
          <w:rFonts w:cs="Arial"/>
          <w:sz w:val="22"/>
        </w:rPr>
        <w:t>Title:</w:t>
      </w:r>
      <w:r>
        <w:rPr>
          <w:rFonts w:cs="Arial"/>
          <w:sz w:val="22"/>
        </w:rPr>
        <w:tab/>
      </w:r>
      <w:r w:rsidRPr="00AD2C8E">
        <w:rPr>
          <w:rFonts w:cs="Arial"/>
          <w:sz w:val="22"/>
        </w:rPr>
        <w:t xml:space="preserve">Discussions on </w:t>
      </w:r>
      <w:r w:rsidR="004A622E">
        <w:rPr>
          <w:rFonts w:cs="Arial"/>
          <w:sz w:val="22"/>
        </w:rPr>
        <w:t xml:space="preserve">remaining issues of </w:t>
      </w:r>
      <w:r w:rsidRPr="00AD2C8E">
        <w:rPr>
          <w:rFonts w:cs="Arial"/>
          <w:sz w:val="22"/>
        </w:rPr>
        <w:t>coverage enhancement</w:t>
      </w:r>
      <w:r>
        <w:rPr>
          <w:rFonts w:cs="Arial"/>
          <w:sz w:val="22"/>
        </w:rPr>
        <w:t>s</w:t>
      </w:r>
      <w:r w:rsidRPr="00AD2C8E">
        <w:rPr>
          <w:rFonts w:cs="Arial"/>
          <w:sz w:val="22"/>
        </w:rPr>
        <w:t xml:space="preserve"> </w:t>
      </w:r>
      <w:r w:rsidR="00A12D8B">
        <w:rPr>
          <w:rFonts w:cs="Arial"/>
          <w:sz w:val="22"/>
        </w:rPr>
        <w:t>in</w:t>
      </w:r>
      <w:r w:rsidR="00A12D8B" w:rsidRPr="00AD2C8E">
        <w:rPr>
          <w:rFonts w:cs="Arial"/>
          <w:sz w:val="22"/>
        </w:rPr>
        <w:t xml:space="preserve"> </w:t>
      </w:r>
      <w:r w:rsidRPr="00AD2C8E">
        <w:rPr>
          <w:rFonts w:cs="Arial"/>
          <w:sz w:val="22"/>
        </w:rPr>
        <w:t>NR NTN</w:t>
      </w:r>
    </w:p>
    <w:p w14:paraId="19E3F2EF" w14:textId="54AAAE22" w:rsidR="00E268D2" w:rsidRDefault="00E268D2" w:rsidP="00E268D2">
      <w:pPr>
        <w:pStyle w:val="Header"/>
        <w:tabs>
          <w:tab w:val="left" w:pos="1800"/>
        </w:tabs>
        <w:spacing w:before="120"/>
        <w:rPr>
          <w:rFonts w:eastAsia="宋体" w:cs="Arial"/>
          <w:sz w:val="22"/>
          <w:lang w:eastAsia="zh-CN"/>
        </w:rPr>
      </w:pPr>
      <w:r>
        <w:rPr>
          <w:rFonts w:cs="Arial"/>
          <w:sz w:val="22"/>
        </w:rPr>
        <w:t>Agenda Item:</w:t>
      </w:r>
      <w:r>
        <w:rPr>
          <w:rFonts w:cs="Arial"/>
          <w:sz w:val="22"/>
        </w:rPr>
        <w:tab/>
        <w:t>9.</w:t>
      </w:r>
      <w:r w:rsidR="000B696B">
        <w:rPr>
          <w:rFonts w:cs="Arial"/>
          <w:sz w:val="22"/>
        </w:rPr>
        <w:t>9</w:t>
      </w:r>
      <w:r>
        <w:rPr>
          <w:rFonts w:cs="Arial"/>
          <w:sz w:val="22"/>
        </w:rPr>
        <w:t>.1</w:t>
      </w:r>
    </w:p>
    <w:p w14:paraId="58EB726B" w14:textId="77777777" w:rsidR="00E268D2" w:rsidRDefault="00E268D2" w:rsidP="00E268D2">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B916A88" w14:textId="77777777" w:rsidR="00E268D2" w:rsidRDefault="00E268D2" w:rsidP="00E268D2">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30607F01" w14:textId="055ABF71" w:rsidR="00DB346F" w:rsidRPr="00587326" w:rsidRDefault="00587326" w:rsidP="00940954">
      <w:pPr>
        <w:spacing w:beforeLines="0" w:before="0" w:after="0"/>
        <w:rPr>
          <w:rFonts w:eastAsia="宋体"/>
          <w:lang w:eastAsia="zh-CN"/>
        </w:rPr>
      </w:pPr>
      <w:r w:rsidRPr="00587326">
        <w:rPr>
          <w:rFonts w:eastAsia="宋体"/>
          <w:lang w:eastAsia="zh-CN"/>
        </w:rPr>
        <w:t xml:space="preserve">The following </w:t>
      </w:r>
      <w:r>
        <w:rPr>
          <w:rFonts w:eastAsia="宋体"/>
          <w:lang w:eastAsia="zh-CN"/>
        </w:rPr>
        <w:t>agreement</w:t>
      </w:r>
      <w:r w:rsidRPr="00587326">
        <w:rPr>
          <w:rFonts w:eastAsia="宋体"/>
          <w:lang w:eastAsia="zh-CN"/>
        </w:rPr>
        <w:t>s</w:t>
      </w:r>
      <w:r>
        <w:rPr>
          <w:rFonts w:eastAsia="宋体"/>
          <w:lang w:eastAsia="zh-CN"/>
        </w:rPr>
        <w:t>,</w:t>
      </w:r>
      <w:r w:rsidRPr="00587326">
        <w:rPr>
          <w:rFonts w:eastAsia="宋体"/>
          <w:lang w:eastAsia="zh-CN"/>
        </w:rPr>
        <w:t xml:space="preserve"> working assumption</w:t>
      </w:r>
      <w:r>
        <w:rPr>
          <w:rFonts w:eastAsia="宋体"/>
          <w:lang w:eastAsia="zh-CN"/>
        </w:rPr>
        <w:t>s and observations</w:t>
      </w:r>
      <w:r w:rsidRPr="00587326">
        <w:rPr>
          <w:rFonts w:eastAsia="宋体"/>
          <w:lang w:eastAsia="zh-CN"/>
        </w:rPr>
        <w:t xml:space="preserve"> are reached in RAN1#1</w:t>
      </w:r>
      <w:r w:rsidR="00366CC1">
        <w:rPr>
          <w:rFonts w:eastAsia="宋体"/>
          <w:lang w:eastAsia="zh-CN"/>
        </w:rPr>
        <w:t>12bis-e</w:t>
      </w:r>
      <w:r w:rsidRPr="00587326">
        <w:rPr>
          <w:rFonts w:eastAsia="宋体"/>
          <w:lang w:eastAsia="zh-CN"/>
        </w:rPr>
        <w:t xml:space="preserve"> as captured in [1] on enhancements of PUCCH repetition for msg4 HARQ-ACK and DMRS bundling for PUSCH.</w:t>
      </w:r>
    </w:p>
    <w:tbl>
      <w:tblPr>
        <w:tblStyle w:val="TableGrid"/>
        <w:tblW w:w="0" w:type="auto"/>
        <w:tblLook w:val="04A0" w:firstRow="1" w:lastRow="0" w:firstColumn="1" w:lastColumn="0" w:noHBand="0" w:noVBand="1"/>
      </w:tblPr>
      <w:tblGrid>
        <w:gridCol w:w="9631"/>
      </w:tblGrid>
      <w:tr w:rsidR="00DB346F" w14:paraId="2D50038E" w14:textId="77777777" w:rsidTr="00C03041">
        <w:trPr>
          <w:trHeight w:val="1763"/>
        </w:trPr>
        <w:tc>
          <w:tcPr>
            <w:tcW w:w="9631" w:type="dxa"/>
          </w:tcPr>
          <w:p w14:paraId="71A533ED" w14:textId="77777777" w:rsidR="00DB346F" w:rsidRPr="00125B0F" w:rsidRDefault="00DB346F" w:rsidP="0016242A">
            <w:pPr>
              <w:spacing w:before="120" w:after="0"/>
              <w:rPr>
                <w:b/>
              </w:rPr>
            </w:pPr>
            <w:r w:rsidRPr="00125B0F">
              <w:rPr>
                <w:b/>
              </w:rPr>
              <w:t>O</w:t>
            </w:r>
            <w:r w:rsidRPr="00125B0F">
              <w:rPr>
                <w:rFonts w:hint="eastAsia"/>
                <w:b/>
              </w:rPr>
              <w:t>bservation</w:t>
            </w:r>
          </w:p>
          <w:p w14:paraId="69C60707" w14:textId="77777777" w:rsidR="00DB346F" w:rsidRPr="00C03041" w:rsidRDefault="00DB346F" w:rsidP="00C03041">
            <w:pPr>
              <w:snapToGrid w:val="0"/>
              <w:spacing w:beforeLines="0" w:before="0" w:after="0"/>
              <w:jc w:val="left"/>
              <w:rPr>
                <w:rFonts w:eastAsia="Batang"/>
                <w:lang w:val="en-GB"/>
              </w:rPr>
            </w:pPr>
            <w:r w:rsidRPr="00C03041">
              <w:rPr>
                <w:rFonts w:eastAsia="Batang"/>
                <w:lang w:val="en-GB"/>
              </w:rPr>
              <w:t xml:space="preserve">For NTN-specific PUSCH DMRS bundling, </w:t>
            </w:r>
          </w:p>
          <w:p w14:paraId="6D08822A" w14:textId="77777777" w:rsidR="00DB346F" w:rsidRPr="00125B0F" w:rsidRDefault="00DB346F" w:rsidP="0016242A">
            <w:pPr>
              <w:numPr>
                <w:ilvl w:val="0"/>
                <w:numId w:val="41"/>
              </w:numPr>
              <w:snapToGrid w:val="0"/>
              <w:spacing w:beforeLines="0" w:before="0" w:after="0"/>
              <w:jc w:val="left"/>
              <w:rPr>
                <w:szCs w:val="18"/>
              </w:rPr>
            </w:pPr>
            <w:r w:rsidRPr="00125B0F">
              <w:rPr>
                <w:szCs w:val="18"/>
              </w:rPr>
              <w:t>In LEO 1200 with elevation angle 30 deg. and SCS = 15 kHz, RAN1’s understanding is the following:</w:t>
            </w:r>
          </w:p>
          <w:p w14:paraId="7A76714D" w14:textId="77777777" w:rsidR="00DB346F" w:rsidRPr="00125B0F" w:rsidRDefault="00DB346F" w:rsidP="0016242A">
            <w:pPr>
              <w:numPr>
                <w:ilvl w:val="1"/>
                <w:numId w:val="41"/>
              </w:numPr>
              <w:snapToGrid w:val="0"/>
              <w:spacing w:beforeLines="0" w:before="0" w:after="0"/>
              <w:jc w:val="left"/>
              <w:rPr>
                <w:szCs w:val="18"/>
              </w:rPr>
            </w:pPr>
            <w:r w:rsidRPr="00125B0F">
              <w:rPr>
                <w:szCs w:val="18"/>
              </w:rPr>
              <w:t xml:space="preserve">Phase difference limit (Table 6.4.2.5-1 in 38.101-1) cannot be satisfied over multiple slots (for carrier bandwidth 5 MHz or larger), </w:t>
            </w:r>
            <w:r w:rsidRPr="00125B0F">
              <w:rPr>
                <w:rFonts w:eastAsia="宋体"/>
              </w:rPr>
              <w:t>if the PRB allocation is not within 6 PRBs from the DC carrier</w:t>
            </w:r>
            <w:r w:rsidRPr="00125B0F">
              <w:rPr>
                <w:szCs w:val="18"/>
              </w:rPr>
              <w:t xml:space="preserve">, pre-compensation by UE and post-compensation by </w:t>
            </w:r>
            <w:proofErr w:type="spellStart"/>
            <w:r w:rsidRPr="00125B0F">
              <w:rPr>
                <w:szCs w:val="18"/>
              </w:rPr>
              <w:t>gNB</w:t>
            </w:r>
            <w:proofErr w:type="spellEnd"/>
            <w:r w:rsidRPr="00125B0F">
              <w:rPr>
                <w:szCs w:val="18"/>
              </w:rPr>
              <w:t xml:space="preserve"> are not assumed, and 70.5 (us/s) timing drift rate is assumed.</w:t>
            </w:r>
          </w:p>
          <w:p w14:paraId="2CE5947B" w14:textId="77777777" w:rsidR="00DB346F" w:rsidRPr="00125B0F" w:rsidRDefault="00DB346F" w:rsidP="0016242A">
            <w:pPr>
              <w:numPr>
                <w:ilvl w:val="1"/>
                <w:numId w:val="41"/>
              </w:numPr>
              <w:snapToGrid w:val="0"/>
              <w:spacing w:beforeLines="0" w:before="0" w:after="0"/>
              <w:jc w:val="left"/>
              <w:rPr>
                <w:szCs w:val="18"/>
              </w:rPr>
            </w:pPr>
            <w:r w:rsidRPr="00125B0F">
              <w:rPr>
                <w:rFonts w:hint="eastAsia"/>
                <w:szCs w:val="18"/>
              </w:rPr>
              <w:t>N</w:t>
            </w:r>
            <w:r w:rsidRPr="00125B0F">
              <w:rPr>
                <w:szCs w:val="18"/>
              </w:rPr>
              <w:t>ote: this does not imply that UE shall be scheduled within 6 PRBs from the DC carrier.</w:t>
            </w:r>
          </w:p>
          <w:p w14:paraId="40637403" w14:textId="77777777" w:rsidR="00DB346F" w:rsidRPr="005F2697" w:rsidRDefault="00DB346F" w:rsidP="0016242A">
            <w:pPr>
              <w:tabs>
                <w:tab w:val="left" w:pos="1064"/>
              </w:tabs>
              <w:spacing w:before="120" w:after="0"/>
              <w:rPr>
                <w:bCs/>
                <w:lang w:eastAsia="x-none"/>
              </w:rPr>
            </w:pPr>
            <w:r w:rsidRPr="005F2697">
              <w:rPr>
                <w:bCs/>
                <w:highlight w:val="darkYellow"/>
                <w:lang w:eastAsia="x-none"/>
              </w:rPr>
              <w:t>Working assumption</w:t>
            </w:r>
          </w:p>
          <w:p w14:paraId="42667A38" w14:textId="77777777" w:rsidR="00DB346F" w:rsidRPr="00C03041" w:rsidRDefault="00DB346F" w:rsidP="00C03041">
            <w:pPr>
              <w:snapToGrid w:val="0"/>
              <w:spacing w:beforeLines="0" w:before="0" w:after="0"/>
              <w:jc w:val="left"/>
              <w:rPr>
                <w:rFonts w:eastAsia="Batang"/>
                <w:lang w:val="en-GB"/>
              </w:rPr>
            </w:pPr>
            <w:r w:rsidRPr="00C03041">
              <w:rPr>
                <w:rFonts w:eastAsia="Batang"/>
                <w:lang w:val="en-GB"/>
              </w:rPr>
              <w:t>For NTN-specific PUSCH DMRS bundling, to satisfy the phase difference limit without causing phase discontinuity, it is assumed that pre-compensation to keep phase rotation due to timing drift within the phase difference limit can be performed at UE side.</w:t>
            </w:r>
          </w:p>
          <w:p w14:paraId="706B9C18" w14:textId="77777777" w:rsidR="00DB346F" w:rsidRPr="00E415B0" w:rsidRDefault="00DB346F" w:rsidP="0016242A">
            <w:pPr>
              <w:numPr>
                <w:ilvl w:val="0"/>
                <w:numId w:val="42"/>
              </w:numPr>
              <w:snapToGrid w:val="0"/>
              <w:spacing w:beforeLines="0" w:before="0" w:after="0"/>
              <w:jc w:val="left"/>
              <w:rPr>
                <w:szCs w:val="18"/>
              </w:rPr>
            </w:pPr>
            <w:r w:rsidRPr="00E415B0">
              <w:rPr>
                <w:szCs w:val="18"/>
              </w:rPr>
              <w:t xml:space="preserve">UE shall not perform TA pre-compensation update </w:t>
            </w:r>
            <w:r w:rsidRPr="00E415B0">
              <w:rPr>
                <w:rFonts w:eastAsia="宋体"/>
              </w:rPr>
              <w:t>within an actual TDW</w:t>
            </w:r>
            <w:r w:rsidRPr="00E415B0">
              <w:rPr>
                <w:szCs w:val="18"/>
              </w:rPr>
              <w:t xml:space="preserve"> if it causes phase discontinuity that may violate the p</w:t>
            </w:r>
            <w:r w:rsidRPr="00E415B0">
              <w:rPr>
                <w:rFonts w:eastAsia="宋体"/>
              </w:rPr>
              <w:t>hase difference limit.</w:t>
            </w:r>
          </w:p>
          <w:p w14:paraId="6B50382E" w14:textId="77777777" w:rsidR="00DB346F" w:rsidRDefault="00DB346F" w:rsidP="0016242A">
            <w:pPr>
              <w:numPr>
                <w:ilvl w:val="1"/>
                <w:numId w:val="42"/>
              </w:numPr>
              <w:snapToGrid w:val="0"/>
              <w:spacing w:beforeLines="0" w:before="0" w:after="0"/>
              <w:jc w:val="left"/>
              <w:rPr>
                <w:szCs w:val="18"/>
              </w:rPr>
            </w:pPr>
            <w:r>
              <w:rPr>
                <w:szCs w:val="18"/>
              </w:rPr>
              <w:t>FFS: how to determine the actual TDW</w:t>
            </w:r>
          </w:p>
          <w:p w14:paraId="7F883977" w14:textId="77777777" w:rsidR="00DB346F" w:rsidRDefault="00DB346F" w:rsidP="0016242A">
            <w:pPr>
              <w:numPr>
                <w:ilvl w:val="0"/>
                <w:numId w:val="42"/>
              </w:numPr>
              <w:snapToGrid w:val="0"/>
              <w:spacing w:beforeLines="0" w:before="0" w:after="0"/>
              <w:jc w:val="left"/>
              <w:rPr>
                <w:szCs w:val="18"/>
              </w:rPr>
            </w:pPr>
            <w:r>
              <w:rPr>
                <w:szCs w:val="18"/>
              </w:rPr>
              <w:t>FFS: specification impact</w:t>
            </w:r>
          </w:p>
          <w:p w14:paraId="281174B5" w14:textId="77777777" w:rsidR="00DB346F" w:rsidRPr="00FD3FD4" w:rsidRDefault="00DB346F" w:rsidP="0016242A">
            <w:pPr>
              <w:numPr>
                <w:ilvl w:val="0"/>
                <w:numId w:val="42"/>
              </w:numPr>
              <w:snapToGrid w:val="0"/>
              <w:spacing w:beforeLines="0" w:before="0" w:after="0"/>
              <w:jc w:val="left"/>
              <w:rPr>
                <w:szCs w:val="18"/>
              </w:rPr>
            </w:pPr>
            <w:r>
              <w:rPr>
                <w:rFonts w:hint="eastAsia"/>
                <w:szCs w:val="18"/>
              </w:rPr>
              <w:t>Send an LS to RAN4</w:t>
            </w:r>
          </w:p>
          <w:p w14:paraId="1E372851" w14:textId="77777777" w:rsidR="00DB346F" w:rsidRPr="007050B3" w:rsidRDefault="00DB346F" w:rsidP="0016242A">
            <w:pPr>
              <w:tabs>
                <w:tab w:val="left" w:pos="1064"/>
              </w:tabs>
              <w:spacing w:before="120" w:after="0"/>
              <w:rPr>
                <w:bCs/>
                <w:szCs w:val="20"/>
                <w:highlight w:val="green"/>
                <w:lang w:eastAsia="x-none"/>
              </w:rPr>
            </w:pPr>
            <w:r w:rsidRPr="007050B3">
              <w:rPr>
                <w:bCs/>
                <w:szCs w:val="20"/>
                <w:highlight w:val="green"/>
                <w:lang w:eastAsia="x-none"/>
              </w:rPr>
              <w:t>Agreement</w:t>
            </w:r>
          </w:p>
          <w:p w14:paraId="45127202" w14:textId="77777777" w:rsidR="00DB346F" w:rsidRPr="007050B3" w:rsidRDefault="00DB346F" w:rsidP="00C03041">
            <w:pPr>
              <w:snapToGrid w:val="0"/>
              <w:spacing w:beforeLines="0" w:before="0" w:after="0"/>
              <w:jc w:val="left"/>
              <w:rPr>
                <w:bCs/>
                <w:szCs w:val="20"/>
              </w:rPr>
            </w:pPr>
            <w:r w:rsidRPr="00C03041">
              <w:rPr>
                <w:rFonts w:eastAsia="Batang"/>
                <w:lang w:val="en-GB"/>
              </w:rPr>
              <w:t>For NTN-specific PUSCH DMRS bundling, support Alt 2 for TDW determination.</w:t>
            </w:r>
          </w:p>
          <w:p w14:paraId="6FAC949C" w14:textId="77777777" w:rsidR="00DB346F" w:rsidRPr="007050B3" w:rsidRDefault="00DB346F" w:rsidP="0016242A">
            <w:pPr>
              <w:numPr>
                <w:ilvl w:val="0"/>
                <w:numId w:val="15"/>
              </w:numPr>
              <w:snapToGrid w:val="0"/>
              <w:spacing w:beforeLines="0" w:before="0" w:after="0"/>
              <w:ind w:left="720"/>
              <w:jc w:val="left"/>
              <w:rPr>
                <w:bCs/>
                <w:szCs w:val="20"/>
              </w:rPr>
            </w:pPr>
            <w:r w:rsidRPr="007050B3">
              <w:rPr>
                <w:bCs/>
                <w:szCs w:val="20"/>
              </w:rPr>
              <w:t xml:space="preserve">Alt 2: </w:t>
            </w:r>
            <w:proofErr w:type="spellStart"/>
            <w:r w:rsidRPr="007050B3">
              <w:rPr>
                <w:bCs/>
                <w:szCs w:val="20"/>
              </w:rPr>
              <w:t>gNB</w:t>
            </w:r>
            <w:proofErr w:type="spellEnd"/>
            <w:r w:rsidRPr="007050B3">
              <w:rPr>
                <w:bCs/>
                <w:szCs w:val="20"/>
              </w:rPr>
              <w:t>-centric TDW determination</w:t>
            </w:r>
          </w:p>
          <w:p w14:paraId="4ACE155D" w14:textId="77777777" w:rsidR="00DB346F" w:rsidRPr="007050B3" w:rsidRDefault="00DB346F" w:rsidP="0016242A">
            <w:pPr>
              <w:numPr>
                <w:ilvl w:val="1"/>
                <w:numId w:val="15"/>
              </w:numPr>
              <w:snapToGrid w:val="0"/>
              <w:spacing w:beforeLines="0" w:before="0" w:after="0"/>
              <w:jc w:val="left"/>
              <w:rPr>
                <w:bCs/>
                <w:szCs w:val="20"/>
              </w:rPr>
            </w:pPr>
            <w:r w:rsidRPr="007050B3">
              <w:rPr>
                <w:bCs/>
                <w:szCs w:val="20"/>
              </w:rPr>
              <w:t xml:space="preserve">Nominal TDW is determined based on </w:t>
            </w:r>
            <w:proofErr w:type="spellStart"/>
            <w:r w:rsidRPr="007050B3">
              <w:rPr>
                <w:bCs/>
                <w:szCs w:val="20"/>
              </w:rPr>
              <w:t>gNB</w:t>
            </w:r>
            <w:proofErr w:type="spellEnd"/>
            <w:r w:rsidRPr="007050B3">
              <w:rPr>
                <w:bCs/>
                <w:szCs w:val="20"/>
              </w:rPr>
              <w:t xml:space="preserve"> configuration.</w:t>
            </w:r>
          </w:p>
          <w:p w14:paraId="5F1671D1" w14:textId="77777777" w:rsidR="00DB346F" w:rsidRPr="007050B3" w:rsidRDefault="00DB346F" w:rsidP="0016242A">
            <w:pPr>
              <w:numPr>
                <w:ilvl w:val="1"/>
                <w:numId w:val="15"/>
              </w:numPr>
              <w:snapToGrid w:val="0"/>
              <w:spacing w:beforeLines="0" w:before="0" w:after="0"/>
              <w:jc w:val="left"/>
              <w:rPr>
                <w:bCs/>
                <w:szCs w:val="20"/>
              </w:rPr>
            </w:pPr>
            <w:r w:rsidRPr="007050B3">
              <w:rPr>
                <w:bCs/>
                <w:szCs w:val="20"/>
              </w:rPr>
              <w:t xml:space="preserve">Actual TDW is determined based on </w:t>
            </w:r>
            <w:proofErr w:type="spellStart"/>
            <w:r w:rsidRPr="007050B3">
              <w:rPr>
                <w:bCs/>
                <w:szCs w:val="20"/>
              </w:rPr>
              <w:t>gNB</w:t>
            </w:r>
            <w:proofErr w:type="spellEnd"/>
            <w:r w:rsidRPr="007050B3">
              <w:rPr>
                <w:bCs/>
                <w:szCs w:val="20"/>
              </w:rPr>
              <w:t xml:space="preserve"> configuration/indication.</w:t>
            </w:r>
          </w:p>
          <w:p w14:paraId="7B194161" w14:textId="77777777" w:rsidR="00DB346F" w:rsidRPr="007050B3" w:rsidRDefault="00DB346F" w:rsidP="0016242A">
            <w:pPr>
              <w:numPr>
                <w:ilvl w:val="1"/>
                <w:numId w:val="15"/>
              </w:numPr>
              <w:snapToGrid w:val="0"/>
              <w:spacing w:beforeLines="0" w:before="0" w:after="0"/>
              <w:jc w:val="left"/>
              <w:rPr>
                <w:bCs/>
                <w:szCs w:val="20"/>
              </w:rPr>
            </w:pPr>
            <w:r w:rsidRPr="007050B3">
              <w:rPr>
                <w:bCs/>
                <w:szCs w:val="20"/>
              </w:rPr>
              <w:t>Note: Alt 2 does not imply that spec impact of actual TDW determination is assumed for NTN.</w:t>
            </w:r>
          </w:p>
          <w:p w14:paraId="12EE1A01" w14:textId="77777777" w:rsidR="00DB346F" w:rsidRPr="007050B3" w:rsidRDefault="00DB346F" w:rsidP="0016242A">
            <w:pPr>
              <w:numPr>
                <w:ilvl w:val="1"/>
                <w:numId w:val="15"/>
              </w:numPr>
              <w:snapToGrid w:val="0"/>
              <w:spacing w:beforeLines="0" w:before="0" w:after="0"/>
              <w:jc w:val="left"/>
              <w:rPr>
                <w:bCs/>
                <w:szCs w:val="20"/>
              </w:rPr>
            </w:pPr>
            <w:r w:rsidRPr="007050B3">
              <w:rPr>
                <w:bCs/>
                <w:szCs w:val="20"/>
              </w:rPr>
              <w:t>FFS: details, including UE capability and assistance information reporting</w:t>
            </w:r>
          </w:p>
          <w:p w14:paraId="11A55456" w14:textId="77777777" w:rsidR="00C03041" w:rsidRPr="007050B3" w:rsidRDefault="00C03041" w:rsidP="00C03041">
            <w:pPr>
              <w:tabs>
                <w:tab w:val="left" w:pos="1064"/>
              </w:tabs>
              <w:spacing w:before="120" w:after="0"/>
              <w:rPr>
                <w:bCs/>
                <w:szCs w:val="20"/>
                <w:lang w:eastAsia="x-none"/>
              </w:rPr>
            </w:pPr>
            <w:r w:rsidRPr="007050B3">
              <w:rPr>
                <w:bCs/>
                <w:szCs w:val="20"/>
                <w:highlight w:val="darkYellow"/>
                <w:lang w:eastAsia="x-none"/>
              </w:rPr>
              <w:t>Working assumption</w:t>
            </w:r>
          </w:p>
          <w:p w14:paraId="0EA118A0" w14:textId="77777777" w:rsidR="00C03041" w:rsidRPr="00C03041" w:rsidRDefault="00C03041" w:rsidP="00C03041">
            <w:pPr>
              <w:snapToGrid w:val="0"/>
              <w:spacing w:beforeLines="0" w:before="0" w:after="0"/>
              <w:jc w:val="left"/>
              <w:rPr>
                <w:rFonts w:eastAsia="Batang"/>
                <w:lang w:val="en-GB"/>
              </w:rPr>
            </w:pPr>
            <w:r w:rsidRPr="00C03041">
              <w:rPr>
                <w:rFonts w:eastAsia="Batang"/>
                <w:lang w:val="en-GB"/>
              </w:rPr>
              <w:t>For PUCCH repetition for Msg4 HARQ-ACK, support Option B as container of the repetition request or capability report indicated by UE.</w:t>
            </w:r>
          </w:p>
          <w:p w14:paraId="553A5A23" w14:textId="77777777" w:rsidR="00C03041" w:rsidRPr="007050B3" w:rsidRDefault="00C03041" w:rsidP="00C03041">
            <w:pPr>
              <w:numPr>
                <w:ilvl w:val="0"/>
                <w:numId w:val="15"/>
              </w:numPr>
              <w:snapToGrid w:val="0"/>
              <w:spacing w:beforeLines="0" w:before="0" w:after="0"/>
              <w:ind w:left="720"/>
              <w:jc w:val="left"/>
              <w:rPr>
                <w:bCs/>
                <w:szCs w:val="20"/>
              </w:rPr>
            </w:pPr>
            <w:r w:rsidRPr="007050B3">
              <w:rPr>
                <w:bCs/>
                <w:szCs w:val="20"/>
              </w:rPr>
              <w:t>Option B: Higher layer signaling in Msg3 PUSCH</w:t>
            </w:r>
          </w:p>
          <w:p w14:paraId="08C9AC0B" w14:textId="5B0C3508" w:rsidR="00DB346F" w:rsidRPr="00D346E0" w:rsidRDefault="00DB346F" w:rsidP="00C03041">
            <w:pPr>
              <w:tabs>
                <w:tab w:val="left" w:pos="1064"/>
              </w:tabs>
              <w:spacing w:before="120" w:after="0"/>
              <w:rPr>
                <w:bCs/>
                <w:highlight w:val="green"/>
                <w:lang w:eastAsia="x-none"/>
              </w:rPr>
            </w:pPr>
            <w:r w:rsidRPr="00D346E0">
              <w:rPr>
                <w:rFonts w:hint="eastAsia"/>
                <w:bCs/>
                <w:highlight w:val="green"/>
                <w:lang w:eastAsia="x-none"/>
              </w:rPr>
              <w:t>Agreement</w:t>
            </w:r>
          </w:p>
          <w:p w14:paraId="3BD9D0E7" w14:textId="77777777" w:rsidR="00DB346F" w:rsidRPr="00C03041" w:rsidRDefault="00DB346F" w:rsidP="00C03041">
            <w:pPr>
              <w:snapToGrid w:val="0"/>
              <w:spacing w:beforeLines="0" w:before="0" w:after="0"/>
              <w:jc w:val="left"/>
              <w:rPr>
                <w:rFonts w:eastAsia="Batang"/>
                <w:lang w:val="en-GB"/>
              </w:rPr>
            </w:pPr>
            <w:r w:rsidRPr="00C03041">
              <w:rPr>
                <w:rFonts w:eastAsia="Batang"/>
                <w:lang w:val="en-GB"/>
              </w:rPr>
              <w:t xml:space="preserve">For PUCCH repetition for Msg4 HARQ-ACK, support Alt 1-1 for dynamic indication of repetition factor from </w:t>
            </w:r>
            <w:proofErr w:type="spellStart"/>
            <w:r w:rsidRPr="00C03041">
              <w:rPr>
                <w:rFonts w:eastAsia="Batang"/>
                <w:lang w:val="en-GB"/>
              </w:rPr>
              <w:t>gNB</w:t>
            </w:r>
            <w:proofErr w:type="spellEnd"/>
            <w:r w:rsidRPr="00C03041">
              <w:rPr>
                <w:rFonts w:eastAsia="Batang"/>
                <w:lang w:val="en-GB"/>
              </w:rPr>
              <w:t>. Further discuss which field(s) to be used.</w:t>
            </w:r>
          </w:p>
          <w:p w14:paraId="2E2FFC85" w14:textId="77777777" w:rsidR="00DB346F" w:rsidRPr="00FE27DA" w:rsidRDefault="00DB346F" w:rsidP="0016242A">
            <w:pPr>
              <w:numPr>
                <w:ilvl w:val="0"/>
                <w:numId w:val="43"/>
              </w:numPr>
              <w:snapToGrid w:val="0"/>
              <w:spacing w:beforeLines="0" w:before="0" w:after="0"/>
              <w:jc w:val="left"/>
              <w:rPr>
                <w:szCs w:val="18"/>
              </w:rPr>
            </w:pPr>
            <w:r w:rsidRPr="00FE27DA">
              <w:rPr>
                <w:szCs w:val="18"/>
              </w:rPr>
              <w:t>Alt 1: Field in DCI scheduling the Msg4 PDSCH</w:t>
            </w:r>
          </w:p>
          <w:p w14:paraId="01F7428D" w14:textId="77777777" w:rsidR="00DB346F" w:rsidRPr="00FE27DA" w:rsidRDefault="00DB346F" w:rsidP="0016242A">
            <w:pPr>
              <w:numPr>
                <w:ilvl w:val="1"/>
                <w:numId w:val="43"/>
              </w:numPr>
              <w:snapToGrid w:val="0"/>
              <w:spacing w:beforeLines="0" w:before="0" w:after="0"/>
              <w:jc w:val="left"/>
              <w:rPr>
                <w:szCs w:val="18"/>
              </w:rPr>
            </w:pPr>
            <w:r w:rsidRPr="00FE27DA">
              <w:rPr>
                <w:szCs w:val="18"/>
              </w:rPr>
              <w:t>Alt 1-1: One or two bits of the existing field(s)</w:t>
            </w:r>
          </w:p>
          <w:p w14:paraId="05C0D299" w14:textId="77777777" w:rsidR="00DB346F" w:rsidRPr="00FE27DA" w:rsidRDefault="00DB346F" w:rsidP="0016242A">
            <w:pPr>
              <w:numPr>
                <w:ilvl w:val="2"/>
                <w:numId w:val="43"/>
              </w:numPr>
              <w:snapToGrid w:val="0"/>
              <w:spacing w:beforeLines="0" w:before="0" w:after="0"/>
              <w:jc w:val="left"/>
              <w:rPr>
                <w:szCs w:val="18"/>
              </w:rPr>
            </w:pPr>
            <w:r w:rsidRPr="00FE27DA">
              <w:rPr>
                <w:szCs w:val="18"/>
              </w:rPr>
              <w:t>Alt 1-1a: MCS field</w:t>
            </w:r>
          </w:p>
          <w:p w14:paraId="515BF3FA" w14:textId="77777777" w:rsidR="00DB346F" w:rsidRPr="00FE27DA" w:rsidRDefault="00DB346F" w:rsidP="0016242A">
            <w:pPr>
              <w:numPr>
                <w:ilvl w:val="2"/>
                <w:numId w:val="43"/>
              </w:numPr>
              <w:snapToGrid w:val="0"/>
              <w:spacing w:beforeLines="0" w:before="0" w:after="0"/>
              <w:jc w:val="left"/>
              <w:rPr>
                <w:szCs w:val="18"/>
              </w:rPr>
            </w:pPr>
            <w:r w:rsidRPr="00FE27DA">
              <w:rPr>
                <w:szCs w:val="18"/>
              </w:rPr>
              <w:t>Alt 1-1b: PUCCH resource indicator field (e.g., with repetition factor configuration per PUCCH resource)</w:t>
            </w:r>
          </w:p>
          <w:p w14:paraId="4FAB97B9" w14:textId="77777777" w:rsidR="00DB346F" w:rsidRPr="00FE27DA" w:rsidRDefault="00DB346F" w:rsidP="0016242A">
            <w:pPr>
              <w:numPr>
                <w:ilvl w:val="2"/>
                <w:numId w:val="43"/>
              </w:numPr>
              <w:snapToGrid w:val="0"/>
              <w:spacing w:beforeLines="0" w:before="0" w:after="0"/>
              <w:jc w:val="left"/>
              <w:rPr>
                <w:szCs w:val="18"/>
              </w:rPr>
            </w:pPr>
            <w:r w:rsidRPr="00FE27DA">
              <w:rPr>
                <w:szCs w:val="18"/>
              </w:rPr>
              <w:t>Alt 1-1c: HARQ process number filed</w:t>
            </w:r>
          </w:p>
          <w:p w14:paraId="04E883EE" w14:textId="77777777" w:rsidR="00DB346F" w:rsidRPr="00FE27DA" w:rsidRDefault="00DB346F" w:rsidP="0016242A">
            <w:pPr>
              <w:numPr>
                <w:ilvl w:val="2"/>
                <w:numId w:val="43"/>
              </w:numPr>
              <w:snapToGrid w:val="0"/>
              <w:spacing w:beforeLines="0" w:before="0" w:after="0"/>
              <w:jc w:val="left"/>
              <w:rPr>
                <w:szCs w:val="18"/>
              </w:rPr>
            </w:pPr>
            <w:r w:rsidRPr="00FE27DA">
              <w:rPr>
                <w:szCs w:val="18"/>
              </w:rPr>
              <w:t>Alt 1-1d: DAI field</w:t>
            </w:r>
          </w:p>
          <w:p w14:paraId="6719EE44" w14:textId="77777777" w:rsidR="00DB346F" w:rsidRPr="00FE27DA" w:rsidRDefault="00DB346F" w:rsidP="0016242A">
            <w:pPr>
              <w:numPr>
                <w:ilvl w:val="2"/>
                <w:numId w:val="43"/>
              </w:numPr>
              <w:snapToGrid w:val="0"/>
              <w:spacing w:beforeLines="0" w:before="0" w:after="0"/>
              <w:jc w:val="left"/>
              <w:rPr>
                <w:szCs w:val="18"/>
              </w:rPr>
            </w:pPr>
            <w:r w:rsidRPr="00FE27DA">
              <w:rPr>
                <w:szCs w:val="18"/>
              </w:rPr>
              <w:t>Alt 1-1e: PDSCH-to-</w:t>
            </w:r>
            <w:proofErr w:type="spellStart"/>
            <w:r w:rsidRPr="00FE27DA">
              <w:rPr>
                <w:szCs w:val="18"/>
              </w:rPr>
              <w:t>HARQ_feedback</w:t>
            </w:r>
            <w:proofErr w:type="spellEnd"/>
            <w:r w:rsidRPr="00FE27DA">
              <w:rPr>
                <w:szCs w:val="18"/>
              </w:rPr>
              <w:t xml:space="preserve"> timing indicator field</w:t>
            </w:r>
          </w:p>
          <w:p w14:paraId="0BA03D0C" w14:textId="77777777" w:rsidR="00DB346F" w:rsidRPr="00D346E0" w:rsidRDefault="00DB346F" w:rsidP="0016242A">
            <w:pPr>
              <w:tabs>
                <w:tab w:val="left" w:pos="1064"/>
              </w:tabs>
              <w:spacing w:before="120" w:after="0"/>
              <w:rPr>
                <w:bCs/>
                <w:highlight w:val="green"/>
                <w:lang w:eastAsia="x-none"/>
              </w:rPr>
            </w:pPr>
            <w:r w:rsidRPr="00D346E0">
              <w:rPr>
                <w:rFonts w:hint="eastAsia"/>
                <w:bCs/>
                <w:highlight w:val="green"/>
                <w:lang w:eastAsia="x-none"/>
              </w:rPr>
              <w:t>Agreement</w:t>
            </w:r>
          </w:p>
          <w:p w14:paraId="1D52A23E" w14:textId="77777777" w:rsidR="00DB346F" w:rsidRPr="00C03041" w:rsidRDefault="00DB346F" w:rsidP="00C03041">
            <w:pPr>
              <w:snapToGrid w:val="0"/>
              <w:spacing w:beforeLines="0" w:before="0" w:after="0"/>
              <w:jc w:val="left"/>
              <w:rPr>
                <w:rFonts w:eastAsia="Batang"/>
                <w:lang w:val="en-GB"/>
              </w:rPr>
            </w:pPr>
            <w:r w:rsidRPr="00C03041">
              <w:rPr>
                <w:rFonts w:eastAsia="Batang"/>
                <w:lang w:val="en-GB"/>
              </w:rPr>
              <w:lastRenderedPageBreak/>
              <w:t>For PUCCH repetition for Msg4 HARQ-ACK, apply frequency hopping mechanism in R15/16/17 defined for PUCCH transmission for Msg4 HARQ-ACK, in every slot.</w:t>
            </w:r>
          </w:p>
          <w:p w14:paraId="03105F24" w14:textId="77777777" w:rsidR="00DB346F" w:rsidRPr="00DB346F" w:rsidRDefault="00DB346F" w:rsidP="0016242A">
            <w:pPr>
              <w:spacing w:beforeLines="0" w:before="0" w:after="0"/>
              <w:rPr>
                <w:rFonts w:eastAsia="宋体"/>
                <w:lang w:eastAsia="zh-CN"/>
              </w:rPr>
            </w:pPr>
          </w:p>
          <w:p w14:paraId="06D8EC29" w14:textId="77777777" w:rsidR="0016242A" w:rsidRPr="0016242A" w:rsidRDefault="0016242A" w:rsidP="0016242A">
            <w:pPr>
              <w:tabs>
                <w:tab w:val="left" w:pos="1064"/>
              </w:tabs>
              <w:spacing w:beforeLines="0" w:before="0" w:after="0"/>
              <w:jc w:val="left"/>
              <w:rPr>
                <w:rFonts w:ascii="Times" w:eastAsia="Batang" w:hAnsi="Times"/>
                <w:bCs/>
                <w:highlight w:val="green"/>
                <w:lang w:val="en-GB" w:eastAsia="x-none"/>
              </w:rPr>
            </w:pPr>
            <w:r w:rsidRPr="0016242A">
              <w:rPr>
                <w:rFonts w:ascii="Times" w:eastAsia="Batang" w:hAnsi="Times" w:hint="eastAsia"/>
                <w:bCs/>
                <w:highlight w:val="green"/>
                <w:lang w:val="en-GB" w:eastAsia="x-none"/>
              </w:rPr>
              <w:t>Agreement</w:t>
            </w:r>
          </w:p>
          <w:p w14:paraId="4AE887EF" w14:textId="77777777" w:rsidR="0016242A" w:rsidRPr="0016242A" w:rsidRDefault="0016242A" w:rsidP="0016242A">
            <w:pPr>
              <w:snapToGrid w:val="0"/>
              <w:spacing w:beforeLines="0" w:before="0" w:after="0"/>
              <w:jc w:val="left"/>
              <w:rPr>
                <w:rFonts w:eastAsia="Batang"/>
                <w:lang w:val="en-GB"/>
              </w:rPr>
            </w:pPr>
            <w:r w:rsidRPr="0016242A">
              <w:rPr>
                <w:rFonts w:eastAsia="Batang"/>
                <w:lang w:val="en-GB"/>
              </w:rPr>
              <w:t>For PUCCH repetition for Msg4 HARQ-ACK, candidate values of only one repetition factor configuration via SIB are {2, 4, 8}.</w:t>
            </w:r>
          </w:p>
          <w:p w14:paraId="2F2804E1" w14:textId="74B28DF1" w:rsidR="00DB346F" w:rsidRPr="00C03041" w:rsidRDefault="0016242A" w:rsidP="00940954">
            <w:pPr>
              <w:numPr>
                <w:ilvl w:val="0"/>
                <w:numId w:val="43"/>
              </w:numPr>
              <w:overflowPunct w:val="0"/>
              <w:autoSpaceDE w:val="0"/>
              <w:autoSpaceDN w:val="0"/>
              <w:adjustRightInd w:val="0"/>
              <w:spacing w:beforeLines="0" w:before="0" w:after="0"/>
              <w:contextualSpacing/>
              <w:jc w:val="left"/>
              <w:textAlignment w:val="baseline"/>
              <w:rPr>
                <w:rFonts w:eastAsia="宋体"/>
                <w:szCs w:val="20"/>
                <w:lang w:eastAsia="ja-JP"/>
              </w:rPr>
            </w:pPr>
            <w:r w:rsidRPr="0016242A">
              <w:rPr>
                <w:rFonts w:eastAsia="宋体"/>
                <w:szCs w:val="20"/>
                <w:lang w:eastAsia="ja-JP"/>
              </w:rPr>
              <w:t>i.e., configuration of only ‘1’ is not supported.</w:t>
            </w:r>
          </w:p>
        </w:tc>
      </w:tr>
    </w:tbl>
    <w:p w14:paraId="55B6662F" w14:textId="77777777" w:rsidR="00DB346F" w:rsidRDefault="00DB346F" w:rsidP="00940954">
      <w:pPr>
        <w:spacing w:beforeLines="0" w:before="0" w:after="0"/>
        <w:rPr>
          <w:rFonts w:eastAsia="宋体"/>
          <w:lang w:val="en-GB" w:eastAsia="zh-CN"/>
        </w:rPr>
      </w:pPr>
    </w:p>
    <w:p w14:paraId="6E90F6D9" w14:textId="00F5186B" w:rsidR="00E268D2" w:rsidRDefault="00E268D2" w:rsidP="00940954">
      <w:pPr>
        <w:spacing w:beforeLines="0" w:before="0" w:after="0"/>
        <w:rPr>
          <w:rFonts w:eastAsia="宋体"/>
          <w:lang w:val="en-GB" w:eastAsia="zh-CN"/>
        </w:rPr>
      </w:pPr>
      <w:r>
        <w:rPr>
          <w:rFonts w:eastAsia="宋体"/>
          <w:lang w:val="en-GB" w:eastAsia="zh-CN"/>
        </w:rPr>
        <w:t xml:space="preserve">In this contribution, we discuss the </w:t>
      </w:r>
      <w:r w:rsidR="00B40999">
        <w:rPr>
          <w:rFonts w:eastAsia="宋体"/>
          <w:lang w:val="en-GB" w:eastAsia="zh-CN"/>
        </w:rPr>
        <w:t xml:space="preserve">remaining issues related to </w:t>
      </w:r>
      <w:r w:rsidR="0091525F">
        <w:rPr>
          <w:rFonts w:eastAsia="宋体"/>
          <w:lang w:val="en-GB" w:eastAsia="zh-CN"/>
        </w:rPr>
        <w:t xml:space="preserve">following </w:t>
      </w:r>
      <w:r>
        <w:rPr>
          <w:rFonts w:eastAsia="宋体"/>
          <w:lang w:val="en-GB" w:eastAsia="zh-CN"/>
        </w:rPr>
        <w:t xml:space="preserve">aspects for </w:t>
      </w:r>
      <w:r w:rsidRPr="006A29A0">
        <w:rPr>
          <w:rFonts w:eastAsia="宋体"/>
          <w:lang w:val="en-GB" w:eastAsia="zh-CN"/>
        </w:rPr>
        <w:t xml:space="preserve">coverage enhancement </w:t>
      </w:r>
      <w:r>
        <w:rPr>
          <w:rFonts w:eastAsia="宋体"/>
          <w:lang w:val="en-GB" w:eastAsia="zh-CN"/>
        </w:rPr>
        <w:t>in NR</w:t>
      </w:r>
      <w:r w:rsidRPr="006A29A0">
        <w:rPr>
          <w:rFonts w:eastAsia="宋体"/>
          <w:lang w:val="en-GB" w:eastAsia="zh-CN"/>
        </w:rPr>
        <w:t xml:space="preserve"> NTN</w:t>
      </w:r>
      <w:r>
        <w:rPr>
          <w:rFonts w:eastAsia="宋体"/>
          <w:lang w:val="en-GB" w:eastAsia="zh-CN"/>
        </w:rPr>
        <w:t>:</w:t>
      </w:r>
    </w:p>
    <w:p w14:paraId="4A5ADF70" w14:textId="77777777" w:rsidR="00E268D2" w:rsidRDefault="00E268D2" w:rsidP="00E268D2">
      <w:pPr>
        <w:pStyle w:val="ListParagraph"/>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PUCCH repetition for Msg4 HARQ-ACK,</w:t>
      </w:r>
    </w:p>
    <w:p w14:paraId="3454790F" w14:textId="4ED60710" w:rsidR="00E268D2" w:rsidRDefault="00E268D2" w:rsidP="00050AD5">
      <w:pPr>
        <w:pStyle w:val="ListParagraph"/>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DMRS bundling of PUSCH</w:t>
      </w:r>
      <w:r w:rsidRPr="00371816">
        <w:rPr>
          <w:rFonts w:ascii="Times New Roman" w:hAnsi="Times New Roman" w:cs="Times New Roman"/>
          <w:lang w:val="en-GB"/>
        </w:rPr>
        <w:t>.</w:t>
      </w:r>
    </w:p>
    <w:p w14:paraId="27B512F0" w14:textId="60F58C09" w:rsidR="00E268D2" w:rsidRDefault="00E268D2" w:rsidP="00E268D2">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68A43689" w14:textId="1E54E9AA" w:rsidR="00E268D2" w:rsidRDefault="00E268D2" w:rsidP="00E268D2">
      <w:pPr>
        <w:pStyle w:val="Heading2"/>
        <w:numPr>
          <w:ilvl w:val="1"/>
          <w:numId w:val="10"/>
        </w:numPr>
        <w:spacing w:before="120"/>
      </w:pPr>
      <w:r>
        <w:rPr>
          <w:sz w:val="21"/>
          <w:lang w:val="en-GB"/>
        </w:rPr>
        <w:t xml:space="preserve">PUCCH repetition for </w:t>
      </w:r>
      <w:r w:rsidRPr="00E91176">
        <w:t>Msg4 HARQ-ACK</w:t>
      </w:r>
    </w:p>
    <w:p w14:paraId="73381384" w14:textId="738AE4D1" w:rsidR="00EA3FFA" w:rsidRPr="00EA3FFA" w:rsidRDefault="00EA3FFA" w:rsidP="00EA3FFA">
      <w:pPr>
        <w:pStyle w:val="Heading3"/>
        <w:spacing w:before="120"/>
        <w:ind w:left="0" w:firstLine="0"/>
      </w:pPr>
      <w:r>
        <w:t>Design target</w:t>
      </w:r>
      <w:r w:rsidR="006110A7">
        <w:t xml:space="preserve"> for PUCCH repetition for </w:t>
      </w:r>
      <w:r w:rsidR="006110A7" w:rsidRPr="00C03041">
        <w:rPr>
          <w:rFonts w:ascii="Times New Roman" w:eastAsia="Batang" w:hAnsi="Times New Roman"/>
          <w:lang w:val="en-GB"/>
        </w:rPr>
        <w:t>Msg4 HARQ-ACK</w:t>
      </w:r>
    </w:p>
    <w:p w14:paraId="5DD0623E" w14:textId="056F0FCC" w:rsidR="00EA3FFA" w:rsidRPr="00E55851" w:rsidRDefault="00E55851" w:rsidP="00C03041">
      <w:pPr>
        <w:pStyle w:val="BodyText"/>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he design target</w:t>
      </w:r>
      <w:r w:rsidR="00FD1B20">
        <w:rPr>
          <w:rFonts w:eastAsiaTheme="minorEastAsia"/>
          <w:lang w:val="en-GB" w:eastAsia="zh-CN"/>
        </w:rPr>
        <w:t xml:space="preserve"> for P</w:t>
      </w:r>
      <w:r w:rsidR="00FD1B20" w:rsidRPr="00E55851">
        <w:rPr>
          <w:rFonts w:ascii="Times New Roman" w:eastAsia="Batang" w:hAnsi="Times New Roman"/>
          <w:lang w:val="en-GB"/>
        </w:rPr>
        <w:t>UCCH repetition discussed in R18 NR NTN coverage enhancement</w:t>
      </w:r>
      <w:r w:rsidR="00FD1B20">
        <w:rPr>
          <w:rFonts w:ascii="Times New Roman" w:eastAsia="Batang" w:hAnsi="Times New Roman"/>
          <w:lang w:val="en-GB"/>
        </w:rPr>
        <w:t xml:space="preserve"> was discussed </w:t>
      </w:r>
      <w:r w:rsidR="00FD1B20" w:rsidRPr="00FD1B20">
        <w:rPr>
          <w:rFonts w:ascii="Times New Roman" w:eastAsia="Batang" w:hAnsi="Times New Roman"/>
          <w:lang w:val="en-GB"/>
        </w:rPr>
        <w:t>extensively</w:t>
      </w:r>
      <w:r w:rsidR="00FD1B20">
        <w:rPr>
          <w:rFonts w:ascii="Times New Roman" w:eastAsia="Batang" w:hAnsi="Times New Roman"/>
          <w:lang w:val="en-GB"/>
        </w:rPr>
        <w:t xml:space="preserve"> </w:t>
      </w:r>
      <w:r w:rsidR="008304FB">
        <w:rPr>
          <w:rFonts w:ascii="Times New Roman" w:eastAsia="Batang" w:hAnsi="Times New Roman"/>
          <w:lang w:val="en-GB"/>
        </w:rPr>
        <w:t xml:space="preserve">on </w:t>
      </w:r>
      <w:r w:rsidR="00FD1B20">
        <w:rPr>
          <w:rFonts w:ascii="Times New Roman" w:eastAsia="Batang" w:hAnsi="Times New Roman"/>
          <w:lang w:val="en-GB"/>
        </w:rPr>
        <w:t>reflector in RAN1#112bis e-meeting</w:t>
      </w:r>
      <w:r w:rsidR="00027A79">
        <w:rPr>
          <w:rFonts w:ascii="Times New Roman" w:eastAsia="Batang" w:hAnsi="Times New Roman"/>
          <w:lang w:val="en-GB"/>
        </w:rPr>
        <w:t>, and the final FL summary can be found</w:t>
      </w:r>
      <w:r w:rsidR="00FD1B20">
        <w:rPr>
          <w:rFonts w:ascii="Times New Roman" w:eastAsia="Batang" w:hAnsi="Times New Roman"/>
          <w:lang w:val="en-GB"/>
        </w:rPr>
        <w:t xml:space="preserve"> as followed. </w:t>
      </w:r>
    </w:p>
    <w:tbl>
      <w:tblPr>
        <w:tblStyle w:val="TableGrid"/>
        <w:tblW w:w="0" w:type="auto"/>
        <w:tblLook w:val="04A0" w:firstRow="1" w:lastRow="0" w:firstColumn="1" w:lastColumn="0" w:noHBand="0" w:noVBand="1"/>
      </w:tblPr>
      <w:tblGrid>
        <w:gridCol w:w="9631"/>
      </w:tblGrid>
      <w:tr w:rsidR="00696ED8" w14:paraId="6BE34B97" w14:textId="77777777" w:rsidTr="00C06107">
        <w:trPr>
          <w:trHeight w:val="3972"/>
        </w:trPr>
        <w:tc>
          <w:tcPr>
            <w:tcW w:w="9631" w:type="dxa"/>
          </w:tcPr>
          <w:p w14:paraId="1B34CB0A" w14:textId="77777777" w:rsidR="00696ED8" w:rsidRDefault="00696ED8" w:rsidP="00C06107">
            <w:pPr>
              <w:spacing w:beforeLines="0" w:before="0" w:after="0"/>
              <w:rPr>
                <w:b/>
                <w:bCs/>
                <w:szCs w:val="20"/>
                <w:lang w:val="en-GB" w:eastAsia="ja-JP"/>
              </w:rPr>
            </w:pPr>
            <w:r>
              <w:rPr>
                <w:b/>
                <w:bCs/>
                <w:szCs w:val="20"/>
                <w:highlight w:val="yellow"/>
                <w:lang w:val="en-GB" w:eastAsia="ja-JP"/>
              </w:rPr>
              <w:t>Proposal 1-1_v</w:t>
            </w:r>
            <w:r>
              <w:rPr>
                <w:b/>
                <w:bCs/>
                <w:color w:val="00B050"/>
                <w:szCs w:val="20"/>
                <w:highlight w:val="yellow"/>
                <w:lang w:val="en-GB" w:eastAsia="ja-JP"/>
              </w:rPr>
              <w:t>5</w:t>
            </w:r>
          </w:p>
          <w:p w14:paraId="535E104E" w14:textId="77777777" w:rsidR="00696ED8" w:rsidRDefault="00696ED8">
            <w:pPr>
              <w:snapToGrid w:val="0"/>
              <w:spacing w:beforeLines="0" w:before="0" w:after="0"/>
              <w:jc w:val="left"/>
              <w:rPr>
                <w:szCs w:val="20"/>
                <w:lang w:eastAsia="ja-JP"/>
              </w:rPr>
            </w:pPr>
            <w:r w:rsidRPr="00E55851">
              <w:rPr>
                <w:rFonts w:eastAsia="Batang"/>
                <w:lang w:val="en-GB"/>
              </w:rPr>
              <w:t>PUCCH repetition discussed in R18 NR NTN coverage enhancement is supported for:</w:t>
            </w:r>
          </w:p>
          <w:p w14:paraId="5AA459B9" w14:textId="77777777" w:rsidR="00696ED8" w:rsidRDefault="00696ED8">
            <w:pPr>
              <w:numPr>
                <w:ilvl w:val="0"/>
                <w:numId w:val="46"/>
              </w:numPr>
              <w:snapToGrid w:val="0"/>
              <w:spacing w:beforeLines="0" w:before="0" w:after="0"/>
              <w:ind w:left="720"/>
              <w:jc w:val="left"/>
              <w:rPr>
                <w:szCs w:val="20"/>
                <w:lang w:eastAsia="ja-JP"/>
              </w:rPr>
            </w:pPr>
            <w:r>
              <w:rPr>
                <w:szCs w:val="20"/>
                <w:lang w:eastAsia="ja-JP"/>
              </w:rPr>
              <w:t>PUCCH transmission when dedicated PUCCH resource configuration is not provided.</w:t>
            </w:r>
          </w:p>
          <w:p w14:paraId="6E1302CB" w14:textId="77777777" w:rsidR="00696ED8" w:rsidRDefault="00696ED8">
            <w:pPr>
              <w:numPr>
                <w:ilvl w:val="1"/>
                <w:numId w:val="46"/>
              </w:numPr>
              <w:snapToGrid w:val="0"/>
              <w:spacing w:beforeLines="0" w:before="0" w:after="0"/>
              <w:jc w:val="left"/>
              <w:rPr>
                <w:szCs w:val="20"/>
                <w:lang w:eastAsia="ja-JP"/>
              </w:rPr>
            </w:pPr>
            <w:r>
              <w:rPr>
                <w:szCs w:val="20"/>
                <w:lang w:eastAsia="ja-JP"/>
              </w:rPr>
              <w:t xml:space="preserve">Note: the existing agreements and working assumptions for PUCCH for Msg4 HARQ-ACK are applied to any PUCCH transmission by using common PUCCH resource, except that it is FFS how to </w:t>
            </w:r>
            <w:r>
              <w:rPr>
                <w:strike/>
                <w:color w:val="00B050"/>
                <w:szCs w:val="20"/>
                <w:lang w:eastAsia="ja-JP"/>
              </w:rPr>
              <w:t>indicate</w:t>
            </w:r>
            <w:r>
              <w:rPr>
                <w:color w:val="00B050"/>
                <w:szCs w:val="20"/>
                <w:lang w:eastAsia="ja-JP"/>
              </w:rPr>
              <w:t xml:space="preserve"> determine </w:t>
            </w:r>
            <w:r>
              <w:rPr>
                <w:szCs w:val="20"/>
                <w:lang w:eastAsia="ja-JP"/>
              </w:rPr>
              <w:t>repetition factor for PUCCH transmission scheduled by DCI format 1_0 and with CRC scrambled by C-RNTI, i.e.,</w:t>
            </w:r>
          </w:p>
          <w:p w14:paraId="6A5F17DC" w14:textId="77777777" w:rsidR="00696ED8" w:rsidRDefault="00696ED8">
            <w:pPr>
              <w:numPr>
                <w:ilvl w:val="2"/>
                <w:numId w:val="46"/>
              </w:numPr>
              <w:snapToGrid w:val="0"/>
              <w:spacing w:beforeLines="0" w:before="0" w:after="0"/>
              <w:jc w:val="left"/>
              <w:rPr>
                <w:szCs w:val="20"/>
                <w:lang w:eastAsia="ja-JP"/>
              </w:rPr>
            </w:pPr>
            <w:r>
              <w:rPr>
                <w:szCs w:val="20"/>
                <w:lang w:eastAsia="ja-JP"/>
              </w:rPr>
              <w:t>The same configuration of PUCCH repetition provided via SIB is applied to any PUCCH transmission by using common PUCCH.</w:t>
            </w:r>
          </w:p>
          <w:p w14:paraId="5D234556" w14:textId="77777777" w:rsidR="00696ED8" w:rsidRDefault="00696ED8">
            <w:pPr>
              <w:numPr>
                <w:ilvl w:val="2"/>
                <w:numId w:val="46"/>
              </w:numPr>
              <w:snapToGrid w:val="0"/>
              <w:spacing w:beforeLines="0" w:before="0" w:after="0"/>
              <w:jc w:val="left"/>
              <w:rPr>
                <w:szCs w:val="20"/>
                <w:lang w:eastAsia="ja-JP"/>
              </w:rPr>
            </w:pPr>
            <w:r>
              <w:rPr>
                <w:szCs w:val="20"/>
                <w:lang w:eastAsia="ja-JP"/>
              </w:rPr>
              <w:t>The same signaling of repetition request or capability report from UE is used for any PUCCH transmission by using common PUCCH.</w:t>
            </w:r>
          </w:p>
          <w:p w14:paraId="2D27DC18" w14:textId="77777777" w:rsidR="00696ED8" w:rsidRDefault="00696ED8">
            <w:pPr>
              <w:numPr>
                <w:ilvl w:val="2"/>
                <w:numId w:val="46"/>
              </w:numPr>
              <w:snapToGrid w:val="0"/>
              <w:spacing w:beforeLines="0" w:before="0" w:after="0"/>
              <w:jc w:val="left"/>
              <w:rPr>
                <w:szCs w:val="20"/>
                <w:lang w:eastAsia="ja-JP"/>
              </w:rPr>
            </w:pPr>
            <w:r>
              <w:rPr>
                <w:szCs w:val="20"/>
                <w:lang w:eastAsia="ja-JP"/>
              </w:rPr>
              <w:t>The same frequency hopping mechanism is applied for any PUCCH transmission by using common PUCCH.</w:t>
            </w:r>
          </w:p>
          <w:p w14:paraId="6D33551D" w14:textId="77777777" w:rsidR="00696ED8" w:rsidRDefault="00696ED8">
            <w:pPr>
              <w:numPr>
                <w:ilvl w:val="1"/>
                <w:numId w:val="46"/>
              </w:numPr>
              <w:snapToGrid w:val="0"/>
              <w:spacing w:beforeLines="0" w:before="0" w:after="0"/>
              <w:jc w:val="left"/>
              <w:rPr>
                <w:strike/>
                <w:szCs w:val="20"/>
                <w:lang w:eastAsia="ja-JP"/>
              </w:rPr>
            </w:pPr>
            <w:r>
              <w:rPr>
                <w:strike/>
                <w:szCs w:val="20"/>
                <w:lang w:eastAsia="ja-JP"/>
              </w:rPr>
              <w:t>FFS: how to indicate repetition factor for PUCCH transmission scheduled by DCI format 1_0 and with CRC scrambled by C-RNTI.</w:t>
            </w:r>
          </w:p>
          <w:p w14:paraId="52BE5C2F" w14:textId="2C8EC49A" w:rsidR="00696ED8" w:rsidRPr="00696ED8" w:rsidRDefault="00696ED8">
            <w:pPr>
              <w:numPr>
                <w:ilvl w:val="1"/>
                <w:numId w:val="46"/>
              </w:numPr>
              <w:snapToGrid w:val="0"/>
              <w:spacing w:beforeLines="0" w:before="0" w:after="0"/>
              <w:jc w:val="left"/>
              <w:rPr>
                <w:strike/>
                <w:szCs w:val="20"/>
                <w:lang w:eastAsia="ja-JP"/>
              </w:rPr>
            </w:pPr>
            <w:r>
              <w:rPr>
                <w:strike/>
                <w:szCs w:val="20"/>
                <w:lang w:eastAsia="ja-JP"/>
              </w:rPr>
              <w:t>FFS: whether/how to indicate repetition factor for PUCCH transmission scheduled by DCI format 1_1 and with CRC scrambled by C-RNTI.</w:t>
            </w:r>
          </w:p>
        </w:tc>
      </w:tr>
    </w:tbl>
    <w:p w14:paraId="2A0E0FCF" w14:textId="105F917B" w:rsidR="00C03041" w:rsidRPr="005F6FE0" w:rsidRDefault="000C2EB7" w:rsidP="00EA5A9B">
      <w:pPr>
        <w:pStyle w:val="BodyText"/>
        <w:spacing w:before="120"/>
        <w:rPr>
          <w:rFonts w:ascii="Times New Roman" w:hAnsi="Times New Roman"/>
          <w:szCs w:val="20"/>
          <w:lang w:eastAsia="ja-JP"/>
        </w:rPr>
      </w:pPr>
      <w:r>
        <w:rPr>
          <w:rFonts w:eastAsiaTheme="minorEastAsia" w:hint="eastAsia"/>
          <w:lang w:eastAsia="zh-CN"/>
        </w:rPr>
        <w:t>I</w:t>
      </w:r>
      <w:r>
        <w:rPr>
          <w:rFonts w:eastAsiaTheme="minorEastAsia"/>
          <w:lang w:eastAsia="zh-CN"/>
        </w:rPr>
        <w:t xml:space="preserve">n our understanding, </w:t>
      </w:r>
      <w:r w:rsidR="00D464FF" w:rsidRPr="00D464FF">
        <w:rPr>
          <w:rFonts w:eastAsiaTheme="minorEastAsia"/>
          <w:lang w:eastAsia="zh-CN"/>
        </w:rPr>
        <w:t>other PUCCH</w:t>
      </w:r>
      <w:r w:rsidR="00D464FF">
        <w:rPr>
          <w:rFonts w:eastAsiaTheme="minorEastAsia"/>
          <w:lang w:eastAsia="zh-CN"/>
        </w:rPr>
        <w:t xml:space="preserve"> transmission when</w:t>
      </w:r>
      <w:r w:rsidR="00D464FF" w:rsidRPr="00D464FF">
        <w:rPr>
          <w:rFonts w:eastAsiaTheme="minorEastAsia"/>
          <w:lang w:eastAsia="zh-CN"/>
        </w:rPr>
        <w:t xml:space="preserve"> </w:t>
      </w:r>
      <w:bookmarkStart w:id="5" w:name="OLE_LINK3"/>
      <w:r w:rsidR="00D464FF">
        <w:rPr>
          <w:rFonts w:ascii="Times New Roman" w:hAnsi="Times New Roman"/>
          <w:szCs w:val="20"/>
          <w:lang w:eastAsia="ja-JP"/>
        </w:rPr>
        <w:t>dedicated PUCCH resource configuration is not provided</w:t>
      </w:r>
      <w:bookmarkEnd w:id="5"/>
      <w:r w:rsidR="00D464FF" w:rsidRPr="00D464FF">
        <w:rPr>
          <w:rFonts w:eastAsiaTheme="minorEastAsia"/>
          <w:lang w:eastAsia="zh-CN"/>
        </w:rPr>
        <w:t xml:space="preserve"> suffers from the same coverage problem as PUCCH </w:t>
      </w:r>
      <w:r w:rsidR="00881478">
        <w:rPr>
          <w:rFonts w:eastAsiaTheme="minorEastAsia"/>
          <w:lang w:eastAsia="zh-CN"/>
        </w:rPr>
        <w:t xml:space="preserve">transmission </w:t>
      </w:r>
      <w:r w:rsidR="00D464FF">
        <w:rPr>
          <w:rFonts w:eastAsiaTheme="minorEastAsia"/>
          <w:lang w:eastAsia="zh-CN"/>
        </w:rPr>
        <w:t xml:space="preserve">for </w:t>
      </w:r>
      <w:r w:rsidR="00D464FF" w:rsidRPr="00D464FF">
        <w:rPr>
          <w:rFonts w:eastAsiaTheme="minorEastAsia"/>
          <w:lang w:eastAsia="zh-CN"/>
        </w:rPr>
        <w:t>Msg4 HARQ-ACK.</w:t>
      </w:r>
      <w:r w:rsidR="00881478">
        <w:rPr>
          <w:rFonts w:eastAsiaTheme="minorEastAsia"/>
          <w:lang w:eastAsia="zh-CN"/>
        </w:rPr>
        <w:t xml:space="preserve"> </w:t>
      </w:r>
      <w:r w:rsidR="00D64E34">
        <w:rPr>
          <w:rFonts w:eastAsiaTheme="minorEastAsia"/>
          <w:lang w:eastAsia="zh-CN"/>
        </w:rPr>
        <w:t xml:space="preserve">And </w:t>
      </w:r>
      <w:r w:rsidR="00D64E34">
        <w:rPr>
          <w:rFonts w:ascii="Times New Roman" w:hAnsi="Times New Roman"/>
          <w:szCs w:val="20"/>
          <w:lang w:eastAsia="ja-JP"/>
        </w:rPr>
        <w:t>g</w:t>
      </w:r>
      <w:r w:rsidR="00D64E34" w:rsidRPr="00EA5A9B">
        <w:rPr>
          <w:rFonts w:ascii="Times New Roman" w:hAnsi="Times New Roman"/>
          <w:szCs w:val="20"/>
          <w:lang w:eastAsia="ja-JP"/>
        </w:rPr>
        <w:t xml:space="preserve">iven the early PUCCH repetition mechanism (SIB1 configured repetition factors) is already there, extending the scope to any PUCCH transmission </w:t>
      </w:r>
      <w:r w:rsidR="00D64E34">
        <w:rPr>
          <w:rFonts w:eastAsiaTheme="minorEastAsia"/>
          <w:lang w:eastAsia="zh-CN"/>
        </w:rPr>
        <w:t>when</w:t>
      </w:r>
      <w:r w:rsidR="00D64E34" w:rsidRPr="00D464FF">
        <w:rPr>
          <w:rFonts w:eastAsiaTheme="minorEastAsia"/>
          <w:lang w:eastAsia="zh-CN"/>
        </w:rPr>
        <w:t xml:space="preserve"> </w:t>
      </w:r>
      <w:r w:rsidR="00D64E34">
        <w:rPr>
          <w:rFonts w:ascii="Times New Roman" w:hAnsi="Times New Roman"/>
          <w:szCs w:val="20"/>
          <w:lang w:eastAsia="ja-JP"/>
        </w:rPr>
        <w:t>dedicated PUCCH resource configuration is not provided</w:t>
      </w:r>
      <w:r w:rsidR="00D64E34" w:rsidRPr="00EA5A9B">
        <w:rPr>
          <w:rFonts w:ascii="Times New Roman" w:hAnsi="Times New Roman"/>
          <w:szCs w:val="20"/>
          <w:lang w:eastAsia="ja-JP"/>
        </w:rPr>
        <w:t xml:space="preserve"> is beneficial. </w:t>
      </w:r>
      <w:r w:rsidR="00EA5A9B" w:rsidRPr="00EA5A9B">
        <w:rPr>
          <w:rFonts w:ascii="Times New Roman" w:hAnsi="Times New Roman"/>
          <w:szCs w:val="20"/>
          <w:lang w:eastAsia="ja-JP"/>
        </w:rPr>
        <w:t>Regarding the overhead, in our view, it’s still under control given the repetition factor is still up to network to configure and can even be dynamically scheduled when multiple repetition factors are configured in SIB1.</w:t>
      </w:r>
      <w:r w:rsidR="004F5338">
        <w:rPr>
          <w:rFonts w:ascii="Times New Roman" w:hAnsi="Times New Roman"/>
          <w:szCs w:val="20"/>
          <w:lang w:eastAsia="ja-JP"/>
        </w:rPr>
        <w:t xml:space="preserve"> </w:t>
      </w:r>
      <w:r w:rsidR="005F6FE0">
        <w:rPr>
          <w:rFonts w:ascii="Times New Roman" w:hAnsi="Times New Roman"/>
          <w:szCs w:val="20"/>
          <w:lang w:eastAsia="ja-JP"/>
        </w:rPr>
        <w:t xml:space="preserve">For simplicity, </w:t>
      </w:r>
      <w:r w:rsidR="001C29FA">
        <w:rPr>
          <w:rFonts w:ascii="Times New Roman" w:hAnsi="Times New Roman"/>
          <w:szCs w:val="20"/>
          <w:lang w:eastAsia="ja-JP"/>
        </w:rPr>
        <w:t>t</w:t>
      </w:r>
      <w:r w:rsidR="004F5338">
        <w:rPr>
          <w:rFonts w:ascii="Times New Roman" w:hAnsi="Times New Roman"/>
          <w:szCs w:val="20"/>
          <w:lang w:eastAsia="ja-JP"/>
        </w:rPr>
        <w:t xml:space="preserve">he same dynamic indication of the repetition factor can be reused </w:t>
      </w:r>
      <w:r w:rsidR="00F066B7">
        <w:rPr>
          <w:rFonts w:ascii="Times New Roman" w:hAnsi="Times New Roman"/>
          <w:szCs w:val="20"/>
          <w:lang w:eastAsia="ja-JP"/>
        </w:rPr>
        <w:t>in</w:t>
      </w:r>
      <w:r w:rsidR="004F5338">
        <w:rPr>
          <w:rFonts w:ascii="Times New Roman" w:hAnsi="Times New Roman"/>
          <w:szCs w:val="20"/>
          <w:lang w:eastAsia="ja-JP"/>
        </w:rPr>
        <w:t xml:space="preserve"> relevant DCI as </w:t>
      </w:r>
      <w:r w:rsidR="004F5338" w:rsidRPr="00FE27DA">
        <w:rPr>
          <w:szCs w:val="18"/>
        </w:rPr>
        <w:t>in DCI scheduling the Msg4 PDSCH</w:t>
      </w:r>
      <w:r w:rsidR="004075C0">
        <w:rPr>
          <w:szCs w:val="18"/>
        </w:rPr>
        <w:t xml:space="preserve">. </w:t>
      </w:r>
      <w:r w:rsidR="004F5338">
        <w:rPr>
          <w:rFonts w:ascii="Times New Roman" w:hAnsi="Times New Roman"/>
          <w:szCs w:val="20"/>
          <w:lang w:eastAsia="ja-JP"/>
        </w:rPr>
        <w:t xml:space="preserve"> </w:t>
      </w:r>
      <w:r w:rsidR="001C29FA">
        <w:rPr>
          <w:rFonts w:ascii="Times New Roman" w:hAnsi="Times New Roman"/>
          <w:szCs w:val="20"/>
          <w:lang w:eastAsia="ja-JP"/>
        </w:rPr>
        <w:t>If there is no dynamic indication</w:t>
      </w:r>
      <w:r w:rsidR="001C29FA" w:rsidRPr="001C29FA">
        <w:rPr>
          <w:rFonts w:ascii="Times New Roman" w:hAnsi="Times New Roman"/>
          <w:szCs w:val="20"/>
          <w:lang w:eastAsia="ja-JP"/>
        </w:rPr>
        <w:t xml:space="preserve"> </w:t>
      </w:r>
      <w:r w:rsidR="001C29FA">
        <w:rPr>
          <w:rFonts w:ascii="Times New Roman" w:hAnsi="Times New Roman"/>
          <w:szCs w:val="20"/>
          <w:lang w:eastAsia="ja-JP"/>
        </w:rPr>
        <w:t xml:space="preserve">of the repetition factor in relevant DCI, the repetition factor used for PUCCH repetition for Msg4 HARQ-ACK can be applied. </w:t>
      </w:r>
      <w:r w:rsidR="00FE7E51">
        <w:rPr>
          <w:rFonts w:ascii="Times New Roman" w:hAnsi="Times New Roman"/>
          <w:szCs w:val="20"/>
          <w:lang w:eastAsia="ja-JP"/>
        </w:rPr>
        <w:t xml:space="preserve">Thus, we support the proposal 1-1_v5 above and are open to discuss </w:t>
      </w:r>
      <w:r w:rsidR="00FE7E51" w:rsidRPr="00FE7E51">
        <w:rPr>
          <w:rFonts w:ascii="Times New Roman" w:hAnsi="Times New Roman"/>
          <w:szCs w:val="20"/>
          <w:lang w:eastAsia="ja-JP"/>
        </w:rPr>
        <w:t>how to determine repetition factor for PUCCH transmission scheduled by DCI format 1_0 and with CRC scrambled by C-RNTI</w:t>
      </w:r>
      <w:r w:rsidR="00FE7E51">
        <w:rPr>
          <w:rFonts w:ascii="Times New Roman" w:hAnsi="Times New Roman"/>
          <w:szCs w:val="20"/>
          <w:lang w:eastAsia="ja-JP"/>
        </w:rPr>
        <w:t xml:space="preserve">. </w:t>
      </w:r>
    </w:p>
    <w:p w14:paraId="1534734F" w14:textId="542D20A1" w:rsidR="00696ED8" w:rsidRDefault="00E86DB0" w:rsidP="00C03041">
      <w:pPr>
        <w:pStyle w:val="BodyText"/>
        <w:spacing w:before="120"/>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E9492C">
        <w:rPr>
          <w:rFonts w:ascii="Times New Roman" w:eastAsiaTheme="minorEastAsia" w:hAnsi="Times New Roman"/>
          <w:b/>
          <w:i/>
          <w:iCs/>
          <w:lang w:val="en-GB"/>
        </w:rPr>
        <w:t>Apply</w:t>
      </w:r>
      <w:r w:rsidR="00B20FF9" w:rsidRPr="00B20FF9">
        <w:rPr>
          <w:rFonts w:ascii="Times New Roman" w:eastAsiaTheme="minorEastAsia" w:hAnsi="Times New Roman"/>
          <w:b/>
          <w:i/>
          <w:iCs/>
          <w:lang w:val="en-GB"/>
        </w:rPr>
        <w:t xml:space="preserve"> existing agreements and working assumptions </w:t>
      </w:r>
      <w:r w:rsidR="00F868F1">
        <w:rPr>
          <w:rFonts w:ascii="Times New Roman" w:eastAsiaTheme="minorEastAsia" w:hAnsi="Times New Roman"/>
          <w:b/>
          <w:i/>
          <w:iCs/>
          <w:lang w:val="en-GB"/>
        </w:rPr>
        <w:t xml:space="preserve">on repetition of </w:t>
      </w:r>
      <w:r w:rsidR="00B20FF9" w:rsidRPr="00B20FF9">
        <w:rPr>
          <w:rFonts w:ascii="Times New Roman" w:eastAsiaTheme="minorEastAsia" w:hAnsi="Times New Roman"/>
          <w:b/>
          <w:i/>
          <w:iCs/>
          <w:lang w:val="en-GB"/>
        </w:rPr>
        <w:t>PUCCH for Msg4 HARQ-ACK to any PUCCH transmission</w:t>
      </w:r>
      <w:r w:rsidR="00263DE0">
        <w:rPr>
          <w:rFonts w:ascii="Times New Roman" w:eastAsiaTheme="minorEastAsia" w:hAnsi="Times New Roman"/>
          <w:b/>
          <w:i/>
          <w:iCs/>
          <w:lang w:val="en-GB"/>
        </w:rPr>
        <w:t>s</w:t>
      </w:r>
      <w:r w:rsidR="00B20FF9" w:rsidRPr="00B20FF9">
        <w:rPr>
          <w:rFonts w:ascii="Times New Roman" w:eastAsiaTheme="minorEastAsia" w:hAnsi="Times New Roman"/>
          <w:b/>
          <w:i/>
          <w:iCs/>
          <w:lang w:val="en-GB"/>
        </w:rPr>
        <w:t xml:space="preserve"> </w:t>
      </w:r>
      <w:r w:rsidR="00F739C5">
        <w:rPr>
          <w:rFonts w:ascii="Times New Roman" w:eastAsiaTheme="minorEastAsia" w:hAnsi="Times New Roman"/>
          <w:b/>
          <w:i/>
          <w:iCs/>
          <w:lang w:val="en-GB"/>
        </w:rPr>
        <w:t>on</w:t>
      </w:r>
      <w:r w:rsidR="00B20FF9" w:rsidRPr="00B20FF9">
        <w:rPr>
          <w:rFonts w:ascii="Times New Roman" w:eastAsiaTheme="minorEastAsia" w:hAnsi="Times New Roman"/>
          <w:b/>
          <w:i/>
          <w:iCs/>
          <w:lang w:val="en-GB"/>
        </w:rPr>
        <w:t xml:space="preserve"> common PUCCH resource</w:t>
      </w:r>
      <w:r w:rsidR="00B20FF9">
        <w:rPr>
          <w:rFonts w:ascii="Times New Roman" w:eastAsiaTheme="minorEastAsia" w:hAnsi="Times New Roman"/>
          <w:b/>
          <w:i/>
          <w:iCs/>
          <w:lang w:val="en-GB"/>
        </w:rPr>
        <w:t xml:space="preserve">. </w:t>
      </w:r>
    </w:p>
    <w:p w14:paraId="2D3D634E" w14:textId="77777777" w:rsidR="00E268D2" w:rsidRDefault="00E268D2" w:rsidP="009065C6">
      <w:pPr>
        <w:pStyle w:val="Heading3"/>
        <w:spacing w:before="120"/>
      </w:pPr>
      <w:r w:rsidRPr="00AB1433">
        <w:rPr>
          <w:rFonts w:hint="eastAsia"/>
        </w:rPr>
        <w:t>P</w:t>
      </w:r>
      <w:r>
        <w:t>rocedures and signaling</w:t>
      </w:r>
    </w:p>
    <w:p w14:paraId="602EF092" w14:textId="20313968" w:rsidR="002C073A" w:rsidRDefault="002C073A" w:rsidP="002C073A">
      <w:pPr>
        <w:pStyle w:val="BodyText"/>
        <w:spacing w:before="120"/>
        <w:rPr>
          <w:b/>
          <w:szCs w:val="18"/>
          <w:u w:val="single"/>
        </w:rPr>
      </w:pPr>
      <w:r w:rsidRPr="006D3F98">
        <w:rPr>
          <w:rFonts w:eastAsiaTheme="minorEastAsia" w:hint="eastAsia"/>
          <w:b/>
          <w:u w:val="single"/>
          <w:lang w:eastAsia="zh-CN"/>
        </w:rPr>
        <w:t>I</w:t>
      </w:r>
      <w:r w:rsidRPr="006D3F98">
        <w:rPr>
          <w:rFonts w:eastAsiaTheme="minorEastAsia"/>
          <w:b/>
          <w:u w:val="single"/>
          <w:lang w:eastAsia="zh-CN"/>
        </w:rPr>
        <w:t>ssue #</w:t>
      </w:r>
      <w:r w:rsidR="00752548">
        <w:rPr>
          <w:rFonts w:eastAsiaTheme="minorEastAsia"/>
          <w:b/>
          <w:u w:val="single"/>
          <w:lang w:eastAsia="zh-CN"/>
        </w:rPr>
        <w:t>1</w:t>
      </w:r>
      <w:r w:rsidRPr="006D3F98">
        <w:rPr>
          <w:rFonts w:eastAsiaTheme="minorEastAsia"/>
          <w:b/>
          <w:u w:val="single"/>
          <w:lang w:eastAsia="zh-CN"/>
        </w:rPr>
        <w:t xml:space="preserve">: </w:t>
      </w:r>
      <w:r w:rsidRPr="006D3F98">
        <w:rPr>
          <w:b/>
          <w:szCs w:val="18"/>
          <w:u w:val="single"/>
        </w:rPr>
        <w:t xml:space="preserve">dynamic indication </w:t>
      </w:r>
      <w:bookmarkStart w:id="6" w:name="_Hlk131695010"/>
      <w:r w:rsidRPr="006D3F98">
        <w:rPr>
          <w:b/>
          <w:szCs w:val="18"/>
          <w:u w:val="single"/>
        </w:rPr>
        <w:t>of repetition factor from</w:t>
      </w:r>
      <w:bookmarkEnd w:id="6"/>
      <w:r w:rsidRPr="006D3F98">
        <w:rPr>
          <w:b/>
          <w:szCs w:val="18"/>
          <w:u w:val="single"/>
        </w:rPr>
        <w:t xml:space="preserve"> </w:t>
      </w:r>
      <w:proofErr w:type="spellStart"/>
      <w:r w:rsidRPr="006D3F98">
        <w:rPr>
          <w:b/>
          <w:szCs w:val="18"/>
          <w:u w:val="single"/>
        </w:rPr>
        <w:t>gNB</w:t>
      </w:r>
      <w:proofErr w:type="spellEnd"/>
    </w:p>
    <w:tbl>
      <w:tblPr>
        <w:tblStyle w:val="TableGrid"/>
        <w:tblW w:w="0" w:type="auto"/>
        <w:tblLook w:val="04A0" w:firstRow="1" w:lastRow="0" w:firstColumn="1" w:lastColumn="0" w:noHBand="0" w:noVBand="1"/>
      </w:tblPr>
      <w:tblGrid>
        <w:gridCol w:w="9631"/>
      </w:tblGrid>
      <w:tr w:rsidR="00571BB7" w14:paraId="04701FE2" w14:textId="77777777" w:rsidTr="00C06107">
        <w:trPr>
          <w:trHeight w:val="2600"/>
        </w:trPr>
        <w:tc>
          <w:tcPr>
            <w:tcW w:w="9631" w:type="dxa"/>
          </w:tcPr>
          <w:p w14:paraId="4B42A0F8" w14:textId="77777777" w:rsidR="009B42F6" w:rsidRPr="00D346E0" w:rsidRDefault="009B42F6" w:rsidP="00C06107">
            <w:pPr>
              <w:tabs>
                <w:tab w:val="left" w:pos="1064"/>
              </w:tabs>
              <w:spacing w:beforeLines="0" w:before="0" w:after="0"/>
              <w:rPr>
                <w:bCs/>
                <w:highlight w:val="green"/>
                <w:lang w:eastAsia="x-none"/>
              </w:rPr>
            </w:pPr>
            <w:r w:rsidRPr="00D346E0">
              <w:rPr>
                <w:rFonts w:hint="eastAsia"/>
                <w:bCs/>
                <w:highlight w:val="green"/>
                <w:lang w:eastAsia="x-none"/>
              </w:rPr>
              <w:lastRenderedPageBreak/>
              <w:t>Agreement</w:t>
            </w:r>
          </w:p>
          <w:p w14:paraId="5626382A" w14:textId="77777777" w:rsidR="009B42F6" w:rsidRPr="00C03041" w:rsidRDefault="009B42F6">
            <w:pPr>
              <w:snapToGrid w:val="0"/>
              <w:spacing w:beforeLines="0" w:before="0" w:after="0"/>
              <w:jc w:val="left"/>
              <w:rPr>
                <w:rFonts w:eastAsia="Batang"/>
                <w:lang w:val="en-GB"/>
              </w:rPr>
            </w:pPr>
            <w:r w:rsidRPr="00C03041">
              <w:rPr>
                <w:rFonts w:eastAsia="Batang"/>
                <w:lang w:val="en-GB"/>
              </w:rPr>
              <w:t xml:space="preserve">For PUCCH repetition for </w:t>
            </w:r>
            <w:bookmarkStart w:id="7" w:name="OLE_LINK2"/>
            <w:r w:rsidRPr="00C03041">
              <w:rPr>
                <w:rFonts w:eastAsia="Batang"/>
                <w:lang w:val="en-GB"/>
              </w:rPr>
              <w:t>Msg4 HARQ-ACK</w:t>
            </w:r>
            <w:bookmarkEnd w:id="7"/>
            <w:r w:rsidRPr="00C03041">
              <w:rPr>
                <w:rFonts w:eastAsia="Batang"/>
                <w:lang w:val="en-GB"/>
              </w:rPr>
              <w:t xml:space="preserve">, support Alt 1-1 for dynamic indication of repetition factor from </w:t>
            </w:r>
            <w:proofErr w:type="spellStart"/>
            <w:r w:rsidRPr="00C03041">
              <w:rPr>
                <w:rFonts w:eastAsia="Batang"/>
                <w:lang w:val="en-GB"/>
              </w:rPr>
              <w:t>gNB</w:t>
            </w:r>
            <w:proofErr w:type="spellEnd"/>
            <w:r w:rsidRPr="00C03041">
              <w:rPr>
                <w:rFonts w:eastAsia="Batang"/>
                <w:lang w:val="en-GB"/>
              </w:rPr>
              <w:t>. Further discuss which field(s) to be used.</w:t>
            </w:r>
          </w:p>
          <w:p w14:paraId="13457695" w14:textId="77777777" w:rsidR="009B42F6" w:rsidRPr="00FE27DA" w:rsidRDefault="009B42F6">
            <w:pPr>
              <w:numPr>
                <w:ilvl w:val="0"/>
                <w:numId w:val="43"/>
              </w:numPr>
              <w:snapToGrid w:val="0"/>
              <w:spacing w:beforeLines="0" w:before="0" w:after="0"/>
              <w:jc w:val="left"/>
              <w:rPr>
                <w:szCs w:val="18"/>
              </w:rPr>
            </w:pPr>
            <w:r w:rsidRPr="00FE27DA">
              <w:rPr>
                <w:szCs w:val="18"/>
              </w:rPr>
              <w:t>Alt 1: Field in DCI scheduling the Msg4 PDSCH</w:t>
            </w:r>
          </w:p>
          <w:p w14:paraId="6AE2E501" w14:textId="77777777" w:rsidR="009B42F6" w:rsidRPr="00FE27DA" w:rsidRDefault="009B42F6">
            <w:pPr>
              <w:numPr>
                <w:ilvl w:val="1"/>
                <w:numId w:val="43"/>
              </w:numPr>
              <w:snapToGrid w:val="0"/>
              <w:spacing w:beforeLines="0" w:before="0" w:after="0"/>
              <w:jc w:val="left"/>
              <w:rPr>
                <w:szCs w:val="18"/>
              </w:rPr>
            </w:pPr>
            <w:r w:rsidRPr="00FE27DA">
              <w:rPr>
                <w:szCs w:val="18"/>
              </w:rPr>
              <w:t>Alt 1-1: One or two bits of the existing field(s)</w:t>
            </w:r>
          </w:p>
          <w:p w14:paraId="1D783E04" w14:textId="77777777" w:rsidR="009B42F6" w:rsidRPr="00FE27DA" w:rsidRDefault="009B42F6">
            <w:pPr>
              <w:numPr>
                <w:ilvl w:val="2"/>
                <w:numId w:val="43"/>
              </w:numPr>
              <w:snapToGrid w:val="0"/>
              <w:spacing w:beforeLines="0" w:before="0" w:after="0"/>
              <w:jc w:val="left"/>
              <w:rPr>
                <w:szCs w:val="18"/>
              </w:rPr>
            </w:pPr>
            <w:r w:rsidRPr="00FE27DA">
              <w:rPr>
                <w:szCs w:val="18"/>
              </w:rPr>
              <w:t>Alt 1-1a: MCS field</w:t>
            </w:r>
          </w:p>
          <w:p w14:paraId="28EFF399" w14:textId="77777777" w:rsidR="009B42F6" w:rsidRPr="00FE27DA" w:rsidRDefault="009B42F6">
            <w:pPr>
              <w:numPr>
                <w:ilvl w:val="2"/>
                <w:numId w:val="43"/>
              </w:numPr>
              <w:snapToGrid w:val="0"/>
              <w:spacing w:beforeLines="0" w:before="0" w:after="0"/>
              <w:jc w:val="left"/>
              <w:rPr>
                <w:szCs w:val="18"/>
              </w:rPr>
            </w:pPr>
            <w:r w:rsidRPr="00FE27DA">
              <w:rPr>
                <w:szCs w:val="18"/>
              </w:rPr>
              <w:t>Alt 1-1b: PUCCH resource indicator field (e.g., with repetition factor configuration per PUCCH resource)</w:t>
            </w:r>
          </w:p>
          <w:p w14:paraId="18610DC0" w14:textId="77777777" w:rsidR="009B42F6" w:rsidRPr="00FE27DA" w:rsidRDefault="009B42F6">
            <w:pPr>
              <w:numPr>
                <w:ilvl w:val="2"/>
                <w:numId w:val="43"/>
              </w:numPr>
              <w:snapToGrid w:val="0"/>
              <w:spacing w:beforeLines="0" w:before="0" w:after="0"/>
              <w:jc w:val="left"/>
              <w:rPr>
                <w:szCs w:val="18"/>
              </w:rPr>
            </w:pPr>
            <w:r w:rsidRPr="00FE27DA">
              <w:rPr>
                <w:szCs w:val="18"/>
              </w:rPr>
              <w:t>Alt 1-1c: HARQ process number filed</w:t>
            </w:r>
          </w:p>
          <w:p w14:paraId="5E593812" w14:textId="77777777" w:rsidR="009B42F6" w:rsidRPr="00FE27DA" w:rsidRDefault="009B42F6">
            <w:pPr>
              <w:numPr>
                <w:ilvl w:val="2"/>
                <w:numId w:val="43"/>
              </w:numPr>
              <w:snapToGrid w:val="0"/>
              <w:spacing w:beforeLines="0" w:before="0" w:after="0"/>
              <w:jc w:val="left"/>
              <w:rPr>
                <w:szCs w:val="18"/>
              </w:rPr>
            </w:pPr>
            <w:r w:rsidRPr="00FE27DA">
              <w:rPr>
                <w:szCs w:val="18"/>
              </w:rPr>
              <w:t>Alt 1-1d: DAI field</w:t>
            </w:r>
          </w:p>
          <w:p w14:paraId="18D37D06" w14:textId="548EA1B8" w:rsidR="00571BB7" w:rsidRPr="009B42F6" w:rsidRDefault="009B42F6">
            <w:pPr>
              <w:numPr>
                <w:ilvl w:val="2"/>
                <w:numId w:val="43"/>
              </w:numPr>
              <w:snapToGrid w:val="0"/>
              <w:spacing w:beforeLines="0" w:before="0" w:after="0"/>
              <w:jc w:val="left"/>
              <w:rPr>
                <w:szCs w:val="18"/>
              </w:rPr>
            </w:pPr>
            <w:r w:rsidRPr="00FE27DA">
              <w:rPr>
                <w:szCs w:val="18"/>
              </w:rPr>
              <w:t>Alt 1-1e: PDSCH-to-</w:t>
            </w:r>
            <w:proofErr w:type="spellStart"/>
            <w:r w:rsidRPr="00FE27DA">
              <w:rPr>
                <w:szCs w:val="18"/>
              </w:rPr>
              <w:t>HARQ_feedback</w:t>
            </w:r>
            <w:proofErr w:type="spellEnd"/>
            <w:r w:rsidRPr="00FE27DA">
              <w:rPr>
                <w:szCs w:val="18"/>
              </w:rPr>
              <w:t xml:space="preserve"> timing indicator field</w:t>
            </w:r>
          </w:p>
        </w:tc>
      </w:tr>
    </w:tbl>
    <w:p w14:paraId="4CA45D99" w14:textId="1E9C737D" w:rsidR="00511CC2" w:rsidRDefault="00625448" w:rsidP="002C073A">
      <w:pPr>
        <w:pStyle w:val="BodyText"/>
        <w:spacing w:before="120"/>
        <w:rPr>
          <w:szCs w:val="18"/>
        </w:rPr>
      </w:pPr>
      <w:r>
        <w:rPr>
          <w:rFonts w:eastAsiaTheme="minorEastAsia" w:hint="eastAsia"/>
          <w:lang w:eastAsia="zh-CN"/>
        </w:rPr>
        <w:t>A</w:t>
      </w:r>
      <w:r>
        <w:rPr>
          <w:rFonts w:eastAsiaTheme="minorEastAsia"/>
          <w:lang w:eastAsia="zh-CN"/>
        </w:rPr>
        <w:t>s for dynamic indication of repetition factor for PUCCH repetition for Msg4 HARQ-ACK</w:t>
      </w:r>
      <w:r w:rsidR="005B1CFD">
        <w:rPr>
          <w:rFonts w:eastAsiaTheme="minorEastAsia"/>
          <w:lang w:eastAsia="zh-CN"/>
        </w:rPr>
        <w:t xml:space="preserve">, </w:t>
      </w:r>
      <w:r w:rsidR="002330C1">
        <w:rPr>
          <w:rFonts w:eastAsiaTheme="minorEastAsia"/>
          <w:lang w:eastAsia="zh-CN"/>
        </w:rPr>
        <w:t xml:space="preserve">several alternatives have been </w:t>
      </w:r>
      <w:r w:rsidR="00EC0FEC">
        <w:rPr>
          <w:rFonts w:eastAsiaTheme="minorEastAsia"/>
          <w:lang w:eastAsia="zh-CN"/>
        </w:rPr>
        <w:t xml:space="preserve">agreed to be further </w:t>
      </w:r>
      <w:r w:rsidR="008C79ED">
        <w:rPr>
          <w:rFonts w:eastAsiaTheme="minorEastAsia"/>
          <w:lang w:eastAsia="zh-CN"/>
        </w:rPr>
        <w:t xml:space="preserve">down-selected </w:t>
      </w:r>
      <w:r w:rsidR="00516A2D">
        <w:rPr>
          <w:rFonts w:eastAsiaTheme="minorEastAsia"/>
          <w:lang w:eastAsia="zh-CN"/>
        </w:rPr>
        <w:t>according to above agreement</w:t>
      </w:r>
      <w:r w:rsidR="00841D30">
        <w:rPr>
          <w:rFonts w:eastAsiaTheme="minorEastAsia"/>
          <w:lang w:eastAsia="zh-CN"/>
        </w:rPr>
        <w:t xml:space="preserve">. </w:t>
      </w:r>
      <w:r w:rsidR="00B309B6">
        <w:rPr>
          <w:rFonts w:eastAsiaTheme="minorEastAsia"/>
          <w:lang w:eastAsia="zh-CN"/>
        </w:rPr>
        <w:t xml:space="preserve">In principle, </w:t>
      </w:r>
      <w:r w:rsidR="007C62B0">
        <w:rPr>
          <w:szCs w:val="18"/>
        </w:rPr>
        <w:t xml:space="preserve">which field </w:t>
      </w:r>
      <w:r w:rsidR="005D2411">
        <w:rPr>
          <w:szCs w:val="18"/>
        </w:rPr>
        <w:t xml:space="preserve">in DCI scheduling Msg4 PDSCH </w:t>
      </w:r>
      <w:r w:rsidR="007C62B0">
        <w:rPr>
          <w:szCs w:val="18"/>
        </w:rPr>
        <w:t>would be reinterpreted for the indication should be discusse</w:t>
      </w:r>
      <w:r w:rsidR="00F96959">
        <w:rPr>
          <w:szCs w:val="18"/>
        </w:rPr>
        <w:t>d</w:t>
      </w:r>
      <w:r w:rsidR="007D0487">
        <w:rPr>
          <w:szCs w:val="18"/>
        </w:rPr>
        <w:t xml:space="preserve"> with minimum impact to legacy functionalities</w:t>
      </w:r>
      <w:r w:rsidR="007C62B0">
        <w:rPr>
          <w:szCs w:val="18"/>
        </w:rPr>
        <w:t xml:space="preserve">. </w:t>
      </w:r>
      <w:r w:rsidR="007F05C1">
        <w:rPr>
          <w:szCs w:val="18"/>
        </w:rPr>
        <w:t xml:space="preserve">For </w:t>
      </w:r>
      <w:r w:rsidR="007F05C1" w:rsidRPr="00EA1D95">
        <w:rPr>
          <w:rFonts w:hint="eastAsia"/>
          <w:szCs w:val="18"/>
        </w:rPr>
        <w:t>A</w:t>
      </w:r>
      <w:r w:rsidR="007F05C1" w:rsidRPr="00EA1D95">
        <w:rPr>
          <w:szCs w:val="18"/>
        </w:rPr>
        <w:t>lt 1-1b</w:t>
      </w:r>
      <w:r w:rsidR="007F05C1">
        <w:rPr>
          <w:szCs w:val="18"/>
        </w:rPr>
        <w:t xml:space="preserve">, </w:t>
      </w:r>
      <w:r w:rsidR="007850F1">
        <w:rPr>
          <w:szCs w:val="18"/>
        </w:rPr>
        <w:t xml:space="preserve">default common PUCCH resource table </w:t>
      </w:r>
      <w:r w:rsidR="0075733C">
        <w:rPr>
          <w:szCs w:val="18"/>
        </w:rPr>
        <w:t xml:space="preserve">would </w:t>
      </w:r>
      <w:r w:rsidR="007850F1">
        <w:rPr>
          <w:szCs w:val="18"/>
        </w:rPr>
        <w:t xml:space="preserve">be modified with </w:t>
      </w:r>
      <w:r w:rsidR="007850F1" w:rsidRPr="00EA1D95">
        <w:rPr>
          <w:szCs w:val="18"/>
        </w:rPr>
        <w:t>repetition factor configuration per PUCCH resource</w:t>
      </w:r>
      <w:r w:rsidR="007850F1">
        <w:rPr>
          <w:szCs w:val="18"/>
        </w:rPr>
        <w:t xml:space="preserve">, or a new common PUCCH resource table with </w:t>
      </w:r>
      <w:r w:rsidR="007850F1" w:rsidRPr="00EA1D95">
        <w:rPr>
          <w:szCs w:val="18"/>
        </w:rPr>
        <w:t>repetition factor per PUCCH resource</w:t>
      </w:r>
      <w:r w:rsidR="007850F1">
        <w:rPr>
          <w:szCs w:val="18"/>
        </w:rPr>
        <w:t xml:space="preserve"> </w:t>
      </w:r>
      <w:r w:rsidR="00494396">
        <w:rPr>
          <w:szCs w:val="18"/>
        </w:rPr>
        <w:t xml:space="preserve">has to </w:t>
      </w:r>
      <w:r w:rsidR="007850F1">
        <w:rPr>
          <w:szCs w:val="18"/>
        </w:rPr>
        <w:t xml:space="preserve">be introduced, which </w:t>
      </w:r>
      <w:r w:rsidR="00843603">
        <w:rPr>
          <w:szCs w:val="18"/>
        </w:rPr>
        <w:t xml:space="preserve">has less flexibility and </w:t>
      </w:r>
      <w:r w:rsidR="0042282A">
        <w:rPr>
          <w:szCs w:val="18"/>
        </w:rPr>
        <w:t xml:space="preserve">more </w:t>
      </w:r>
      <w:r w:rsidR="007850F1">
        <w:rPr>
          <w:szCs w:val="18"/>
        </w:rPr>
        <w:t xml:space="preserve">specification impact. </w:t>
      </w:r>
      <w:r w:rsidR="009707F0">
        <w:rPr>
          <w:szCs w:val="18"/>
        </w:rPr>
        <w:t xml:space="preserve">For </w:t>
      </w:r>
      <w:r w:rsidR="009707F0" w:rsidRPr="00EA1D95">
        <w:rPr>
          <w:rFonts w:hint="eastAsia"/>
          <w:szCs w:val="18"/>
        </w:rPr>
        <w:t>A</w:t>
      </w:r>
      <w:r w:rsidR="009707F0" w:rsidRPr="00EA1D95">
        <w:rPr>
          <w:szCs w:val="18"/>
        </w:rPr>
        <w:t>lt 1-1c</w:t>
      </w:r>
      <w:r w:rsidR="009707F0">
        <w:rPr>
          <w:szCs w:val="18"/>
        </w:rPr>
        <w:t xml:space="preserve">, </w:t>
      </w:r>
      <w:r w:rsidR="009707F0" w:rsidRPr="00EA1D95">
        <w:rPr>
          <w:szCs w:val="18"/>
        </w:rPr>
        <w:t xml:space="preserve">HARQ process number </w:t>
      </w:r>
      <w:r w:rsidR="00DB1372">
        <w:rPr>
          <w:szCs w:val="18"/>
        </w:rPr>
        <w:t xml:space="preserve">is </w:t>
      </w:r>
      <w:r w:rsidR="00A25BC3">
        <w:rPr>
          <w:szCs w:val="18"/>
        </w:rPr>
        <w:t>determined</w:t>
      </w:r>
      <w:r w:rsidR="009707F0">
        <w:rPr>
          <w:szCs w:val="18"/>
        </w:rPr>
        <w:t xml:space="preserve"> by higher layer</w:t>
      </w:r>
      <w:r w:rsidR="00D62CE0">
        <w:rPr>
          <w:szCs w:val="18"/>
        </w:rPr>
        <w:t xml:space="preserve"> and the relevant field </w:t>
      </w:r>
      <w:r w:rsidR="00E900BD">
        <w:rPr>
          <w:szCs w:val="18"/>
        </w:rPr>
        <w:t>would be</w:t>
      </w:r>
      <w:r w:rsidR="00D62CE0">
        <w:rPr>
          <w:szCs w:val="18"/>
        </w:rPr>
        <w:t xml:space="preserve"> </w:t>
      </w:r>
      <w:r w:rsidR="00F4183A">
        <w:rPr>
          <w:szCs w:val="18"/>
        </w:rPr>
        <w:t>on duty</w:t>
      </w:r>
      <w:r w:rsidR="009707F0">
        <w:rPr>
          <w:szCs w:val="18"/>
        </w:rPr>
        <w:t xml:space="preserve">, which should </w:t>
      </w:r>
      <w:r w:rsidR="00A25BC3">
        <w:rPr>
          <w:szCs w:val="18"/>
        </w:rPr>
        <w:t xml:space="preserve">not </w:t>
      </w:r>
      <w:r w:rsidR="009707F0">
        <w:rPr>
          <w:szCs w:val="18"/>
        </w:rPr>
        <w:t>be changed</w:t>
      </w:r>
      <w:r w:rsidR="000672DD">
        <w:rPr>
          <w:szCs w:val="18"/>
        </w:rPr>
        <w:t xml:space="preserve">, similar to </w:t>
      </w:r>
      <w:r w:rsidR="000672DD" w:rsidRPr="00EA1D95">
        <w:rPr>
          <w:rFonts w:hint="eastAsia"/>
          <w:szCs w:val="18"/>
        </w:rPr>
        <w:t>A</w:t>
      </w:r>
      <w:r w:rsidR="000672DD" w:rsidRPr="00EA1D95">
        <w:rPr>
          <w:szCs w:val="18"/>
        </w:rPr>
        <w:t>lt 1-1e</w:t>
      </w:r>
      <w:r w:rsidR="009707F0">
        <w:rPr>
          <w:szCs w:val="18"/>
        </w:rPr>
        <w:t xml:space="preserve">. </w:t>
      </w:r>
      <w:r w:rsidR="000C4B6D">
        <w:rPr>
          <w:szCs w:val="18"/>
        </w:rPr>
        <w:t xml:space="preserve">In our understanding, </w:t>
      </w:r>
      <w:r w:rsidR="00385371">
        <w:rPr>
          <w:szCs w:val="18"/>
        </w:rPr>
        <w:t>bits in some</w:t>
      </w:r>
      <w:r w:rsidR="00102835">
        <w:rPr>
          <w:szCs w:val="18"/>
        </w:rPr>
        <w:t xml:space="preserve"> </w:t>
      </w:r>
      <w:r w:rsidR="00D93E0C">
        <w:rPr>
          <w:szCs w:val="18"/>
        </w:rPr>
        <w:t xml:space="preserve">fields unchanged or unused in this situation could be considered to be </w:t>
      </w:r>
      <w:r w:rsidR="002715CB">
        <w:rPr>
          <w:szCs w:val="18"/>
        </w:rPr>
        <w:t>used</w:t>
      </w:r>
      <w:r w:rsidR="00D93E0C">
        <w:rPr>
          <w:szCs w:val="18"/>
        </w:rPr>
        <w:t xml:space="preserve">. </w:t>
      </w:r>
      <w:r w:rsidR="004068B6">
        <w:rPr>
          <w:szCs w:val="18"/>
        </w:rPr>
        <w:t>For example, one or two MSB(s) of MCS field</w:t>
      </w:r>
      <w:r w:rsidR="00986ECC">
        <w:rPr>
          <w:szCs w:val="18"/>
        </w:rPr>
        <w:t xml:space="preserve"> could be </w:t>
      </w:r>
      <w:r w:rsidR="00781B9E">
        <w:rPr>
          <w:szCs w:val="18"/>
        </w:rPr>
        <w:t xml:space="preserve">used </w:t>
      </w:r>
      <w:r w:rsidR="00986ECC">
        <w:rPr>
          <w:szCs w:val="18"/>
        </w:rPr>
        <w:t>since</w:t>
      </w:r>
      <w:r w:rsidR="004068B6">
        <w:rPr>
          <w:szCs w:val="18"/>
        </w:rPr>
        <w:t xml:space="preserve"> high modulation order and coding rate is less likely </w:t>
      </w:r>
      <w:r w:rsidR="0073317A">
        <w:rPr>
          <w:szCs w:val="18"/>
        </w:rPr>
        <w:t xml:space="preserve">to be </w:t>
      </w:r>
      <w:r w:rsidR="004068B6">
        <w:rPr>
          <w:szCs w:val="18"/>
        </w:rPr>
        <w:t>used</w:t>
      </w:r>
      <w:r w:rsidR="00B2425D">
        <w:rPr>
          <w:szCs w:val="18"/>
        </w:rPr>
        <w:t xml:space="preserve"> </w:t>
      </w:r>
      <w:r w:rsidR="00A25BC3">
        <w:rPr>
          <w:szCs w:val="18"/>
        </w:rPr>
        <w:t>for UEs</w:t>
      </w:r>
      <w:r w:rsidR="004972E0">
        <w:rPr>
          <w:szCs w:val="18"/>
        </w:rPr>
        <w:t xml:space="preserve"> with </w:t>
      </w:r>
      <w:r w:rsidR="004D5EE3">
        <w:rPr>
          <w:szCs w:val="18"/>
        </w:rPr>
        <w:t>bad</w:t>
      </w:r>
      <w:r w:rsidR="005F754C">
        <w:rPr>
          <w:szCs w:val="18"/>
        </w:rPr>
        <w:t xml:space="preserve"> link quality</w:t>
      </w:r>
      <w:r w:rsidR="00B2425D">
        <w:rPr>
          <w:szCs w:val="18"/>
        </w:rPr>
        <w:t xml:space="preserve">. </w:t>
      </w:r>
      <w:r w:rsidR="00067558">
        <w:rPr>
          <w:szCs w:val="18"/>
        </w:rPr>
        <w:t>Similarly</w:t>
      </w:r>
      <w:r w:rsidR="00B2425D">
        <w:rPr>
          <w:szCs w:val="18"/>
        </w:rPr>
        <w:t xml:space="preserve">, </w:t>
      </w:r>
      <w:r w:rsidR="00067558" w:rsidRPr="00EA1D95">
        <w:rPr>
          <w:szCs w:val="18"/>
        </w:rPr>
        <w:t>DAI field</w:t>
      </w:r>
      <w:r w:rsidR="00067558">
        <w:rPr>
          <w:szCs w:val="18"/>
        </w:rPr>
        <w:t xml:space="preserve"> could also be considered</w:t>
      </w:r>
      <w:r w:rsidR="00D85287">
        <w:rPr>
          <w:szCs w:val="18"/>
        </w:rPr>
        <w:t xml:space="preserve">, which would be unused </w:t>
      </w:r>
      <w:r w:rsidR="007517C7">
        <w:rPr>
          <w:szCs w:val="18"/>
        </w:rPr>
        <w:t xml:space="preserve">in </w:t>
      </w:r>
      <w:r w:rsidR="00D85287">
        <w:rPr>
          <w:szCs w:val="18"/>
        </w:rPr>
        <w:t>this situati</w:t>
      </w:r>
      <w:r w:rsidR="00420256">
        <w:rPr>
          <w:szCs w:val="18"/>
        </w:rPr>
        <w:t>on</w:t>
      </w:r>
      <w:r w:rsidR="00067558">
        <w:rPr>
          <w:szCs w:val="18"/>
        </w:rPr>
        <w:t xml:space="preserve">. </w:t>
      </w:r>
      <w:r w:rsidR="002E7BC6">
        <w:rPr>
          <w:szCs w:val="18"/>
        </w:rPr>
        <w:t xml:space="preserve">Thus, </w:t>
      </w:r>
      <w:r w:rsidR="00834EEA">
        <w:rPr>
          <w:szCs w:val="18"/>
        </w:rPr>
        <w:t>we prefer to Alt 1-1a and Alt 1-1d</w:t>
      </w:r>
      <w:r w:rsidR="000E296E">
        <w:rPr>
          <w:szCs w:val="18"/>
        </w:rPr>
        <w:t xml:space="preserve">. </w:t>
      </w:r>
      <w:r w:rsidR="00CA3CE7">
        <w:rPr>
          <w:szCs w:val="18"/>
        </w:rPr>
        <w:t xml:space="preserve">And we are open to discuss which one </w:t>
      </w:r>
      <w:r w:rsidR="00F94721">
        <w:rPr>
          <w:szCs w:val="18"/>
        </w:rPr>
        <w:t xml:space="preserve">of the 2 </w:t>
      </w:r>
      <w:r w:rsidR="00CA3CE7">
        <w:rPr>
          <w:szCs w:val="18"/>
        </w:rPr>
        <w:t xml:space="preserve">would be down-selected. </w:t>
      </w:r>
    </w:p>
    <w:p w14:paraId="0868A159" w14:textId="7232FF95" w:rsidR="003E2132" w:rsidRDefault="003E2132" w:rsidP="003E2132">
      <w:pPr>
        <w:pStyle w:val="BodyText"/>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3A1791">
        <w:rPr>
          <w:rFonts w:ascii="Times New Roman" w:eastAsiaTheme="minorEastAsia" w:hAnsi="Times New Roman"/>
          <w:b/>
          <w:i/>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S</w:t>
      </w:r>
      <w:r w:rsidRPr="00884243">
        <w:rPr>
          <w:rFonts w:ascii="Times New Roman" w:eastAsiaTheme="minorEastAsia" w:hAnsi="Times New Roman"/>
          <w:b/>
          <w:i/>
          <w:iCs/>
          <w:lang w:val="en-GB"/>
        </w:rPr>
        <w:t xml:space="preserve">upport </w:t>
      </w:r>
      <w:r>
        <w:rPr>
          <w:rFonts w:ascii="Times New Roman" w:eastAsiaTheme="minorEastAsia" w:hAnsi="Times New Roman"/>
          <w:b/>
          <w:i/>
          <w:iCs/>
          <w:lang w:val="en-GB"/>
        </w:rPr>
        <w:t>Alt 1-1a</w:t>
      </w:r>
      <w:r w:rsidRPr="00884243">
        <w:rPr>
          <w:rFonts w:ascii="Times New Roman" w:eastAsiaTheme="minorEastAsia" w:hAnsi="Times New Roman"/>
          <w:b/>
          <w:i/>
          <w:iCs/>
          <w:lang w:val="en-GB"/>
        </w:rPr>
        <w:t xml:space="preserve"> </w:t>
      </w:r>
      <w:r w:rsidR="00F97639">
        <w:rPr>
          <w:rFonts w:ascii="Times New Roman" w:eastAsiaTheme="minorEastAsia" w:hAnsi="Times New Roman"/>
          <w:b/>
          <w:i/>
          <w:iCs/>
          <w:lang w:val="en-GB"/>
        </w:rPr>
        <w:t>or</w:t>
      </w:r>
      <w:r w:rsidR="00F97639" w:rsidRPr="00884243">
        <w:rPr>
          <w:rFonts w:ascii="Times New Roman" w:eastAsiaTheme="minorEastAsia" w:hAnsi="Times New Roman"/>
          <w:b/>
          <w:i/>
          <w:iCs/>
          <w:lang w:val="en-GB"/>
        </w:rPr>
        <w:t xml:space="preserve"> </w:t>
      </w:r>
      <w:r>
        <w:rPr>
          <w:rFonts w:ascii="Times New Roman" w:eastAsiaTheme="minorEastAsia" w:hAnsi="Times New Roman"/>
          <w:b/>
          <w:i/>
          <w:iCs/>
          <w:lang w:val="en-GB"/>
        </w:rPr>
        <w:t xml:space="preserve">Alt 1-1d </w:t>
      </w:r>
      <w:r w:rsidRPr="003E2132">
        <w:rPr>
          <w:rFonts w:ascii="Times New Roman" w:eastAsiaTheme="minorEastAsia" w:hAnsi="Times New Roman"/>
          <w:b/>
          <w:i/>
          <w:iCs/>
          <w:lang w:val="en-GB"/>
        </w:rPr>
        <w:t xml:space="preserve">for dynamic indication of repetition factor </w:t>
      </w:r>
      <w:r w:rsidR="00C763BC">
        <w:rPr>
          <w:rFonts w:ascii="Times New Roman" w:eastAsiaTheme="minorEastAsia" w:hAnsi="Times New Roman"/>
          <w:b/>
          <w:i/>
          <w:iCs/>
          <w:lang w:val="en-GB"/>
        </w:rPr>
        <w:t>of PUCCH repetition</w:t>
      </w:r>
      <w:r w:rsidR="00E514D8">
        <w:rPr>
          <w:rFonts w:ascii="Times New Roman" w:eastAsiaTheme="minorEastAsia" w:hAnsi="Times New Roman"/>
          <w:b/>
          <w:i/>
          <w:iCs/>
          <w:lang w:val="en-GB"/>
        </w:rPr>
        <w:t xml:space="preserve"> </w:t>
      </w:r>
      <w:r w:rsidR="00E514D8" w:rsidRPr="00E514D8">
        <w:rPr>
          <w:rFonts w:ascii="Times New Roman" w:eastAsiaTheme="minorEastAsia" w:hAnsi="Times New Roman"/>
          <w:b/>
          <w:i/>
          <w:iCs/>
          <w:lang w:val="en-GB"/>
        </w:rPr>
        <w:t>for Msg4 HARQ-ACK</w:t>
      </w:r>
      <w:r>
        <w:rPr>
          <w:rFonts w:ascii="Times New Roman" w:eastAsiaTheme="minorEastAsia" w:hAnsi="Times New Roman"/>
          <w:b/>
          <w:i/>
          <w:iCs/>
          <w:lang w:val="en-GB"/>
        </w:rPr>
        <w:t>.</w:t>
      </w:r>
      <w:r w:rsidRPr="00884243">
        <w:rPr>
          <w:rFonts w:ascii="Times New Roman" w:eastAsiaTheme="minorEastAsia" w:hAnsi="Times New Roman"/>
          <w:b/>
          <w:i/>
          <w:iCs/>
          <w:lang w:val="en-GB"/>
        </w:rPr>
        <w:t xml:space="preserve"> </w:t>
      </w:r>
    </w:p>
    <w:p w14:paraId="14466990" w14:textId="6AD0195D" w:rsidR="00F42E15" w:rsidRDefault="00F42E15" w:rsidP="00EE4948">
      <w:pPr>
        <w:pStyle w:val="BodyText"/>
        <w:spacing w:beforeLines="100" w:before="240"/>
        <w:rPr>
          <w:rFonts w:eastAsia="Batang"/>
          <w:b/>
          <w:szCs w:val="16"/>
          <w:u w:val="single"/>
        </w:rPr>
      </w:pPr>
      <w:r w:rsidRPr="00192D01">
        <w:rPr>
          <w:rFonts w:eastAsiaTheme="minorEastAsia"/>
          <w:b/>
          <w:szCs w:val="18"/>
          <w:u w:val="single"/>
          <w:lang w:val="en-GB" w:eastAsia="zh-CN"/>
        </w:rPr>
        <w:t>Issue #</w:t>
      </w:r>
      <w:r w:rsidR="00B554A6">
        <w:rPr>
          <w:rFonts w:eastAsiaTheme="minorEastAsia"/>
          <w:b/>
          <w:szCs w:val="18"/>
          <w:u w:val="single"/>
          <w:lang w:val="en-GB" w:eastAsia="zh-CN"/>
        </w:rPr>
        <w:t>2</w:t>
      </w:r>
      <w:r w:rsidRPr="00192D01">
        <w:rPr>
          <w:rFonts w:eastAsiaTheme="minorEastAsia"/>
          <w:b/>
          <w:szCs w:val="18"/>
          <w:u w:val="single"/>
          <w:lang w:val="en-GB" w:eastAsia="zh-CN"/>
        </w:rPr>
        <w:t xml:space="preserve">: </w:t>
      </w:r>
      <w:bookmarkStart w:id="8" w:name="OLE_LINK4"/>
      <w:r w:rsidR="00FC609A">
        <w:rPr>
          <w:rFonts w:eastAsiaTheme="minorEastAsia"/>
          <w:b/>
          <w:szCs w:val="18"/>
          <w:u w:val="single"/>
          <w:lang w:val="en-GB" w:eastAsia="zh-CN"/>
        </w:rPr>
        <w:t>conditions of</w:t>
      </w:r>
      <w:r w:rsidR="009F1510" w:rsidRPr="00192D01">
        <w:rPr>
          <w:rFonts w:eastAsia="Batang"/>
          <w:b/>
          <w:szCs w:val="16"/>
          <w:u w:val="single"/>
        </w:rPr>
        <w:t xml:space="preserve"> repetition request or capability report</w:t>
      </w:r>
      <w:bookmarkEnd w:id="8"/>
    </w:p>
    <w:tbl>
      <w:tblPr>
        <w:tblStyle w:val="TableGrid"/>
        <w:tblW w:w="0" w:type="auto"/>
        <w:tblLook w:val="04A0" w:firstRow="1" w:lastRow="0" w:firstColumn="1" w:lastColumn="0" w:noHBand="0" w:noVBand="1"/>
      </w:tblPr>
      <w:tblGrid>
        <w:gridCol w:w="9631"/>
      </w:tblGrid>
      <w:tr w:rsidR="000A2418" w14:paraId="57A09DC4" w14:textId="77777777" w:rsidTr="008F375B">
        <w:trPr>
          <w:trHeight w:val="1250"/>
        </w:trPr>
        <w:tc>
          <w:tcPr>
            <w:tcW w:w="9631" w:type="dxa"/>
          </w:tcPr>
          <w:p w14:paraId="41C2224B" w14:textId="77777777" w:rsidR="000A2418" w:rsidRPr="00FF1AC0" w:rsidRDefault="000A2418" w:rsidP="008F375B">
            <w:pPr>
              <w:spacing w:beforeLines="0" w:before="0" w:after="0"/>
              <w:jc w:val="left"/>
              <w:rPr>
                <w:rFonts w:ascii="Times" w:eastAsia="Batang" w:hAnsi="Times"/>
                <w:bCs/>
                <w:szCs w:val="16"/>
                <w:highlight w:val="darkYellow"/>
                <w:lang w:val="en-GB" w:eastAsia="zh-CN"/>
              </w:rPr>
            </w:pPr>
            <w:r w:rsidRPr="00FF1AC0">
              <w:rPr>
                <w:rFonts w:ascii="Times" w:eastAsia="Batang" w:hAnsi="Times"/>
                <w:bCs/>
                <w:szCs w:val="16"/>
                <w:highlight w:val="darkYellow"/>
                <w:lang w:val="en-GB" w:eastAsia="zh-CN"/>
              </w:rPr>
              <w:t>Working assumption</w:t>
            </w:r>
          </w:p>
          <w:p w14:paraId="4FAA6D0A" w14:textId="77777777" w:rsidR="000A2418" w:rsidRPr="00FF1AC0" w:rsidRDefault="000A2418">
            <w:pPr>
              <w:snapToGrid w:val="0"/>
              <w:spacing w:beforeLines="0" w:before="0" w:after="0"/>
              <w:jc w:val="left"/>
              <w:rPr>
                <w:rFonts w:ascii="Times" w:eastAsia="Batang" w:hAnsi="Times"/>
                <w:szCs w:val="16"/>
              </w:rPr>
            </w:pPr>
            <w:r w:rsidRPr="00FF1AC0">
              <w:rPr>
                <w:rFonts w:ascii="Times" w:eastAsia="Batang" w:hAnsi="Times"/>
                <w:szCs w:val="16"/>
              </w:rPr>
              <w:t>For PUCCH repetition for Msg4 HARQ-ACK,</w:t>
            </w:r>
          </w:p>
          <w:p w14:paraId="5825F1A5" w14:textId="77777777" w:rsidR="000A2418" w:rsidRPr="00FF1AC0" w:rsidRDefault="000A2418">
            <w:pPr>
              <w:numPr>
                <w:ilvl w:val="0"/>
                <w:numId w:val="40"/>
              </w:numPr>
              <w:snapToGrid w:val="0"/>
              <w:spacing w:beforeLines="0" w:before="0" w:after="0"/>
              <w:jc w:val="left"/>
              <w:rPr>
                <w:rFonts w:ascii="Times" w:eastAsia="Batang" w:hAnsi="Times"/>
                <w:szCs w:val="16"/>
              </w:rPr>
            </w:pPr>
            <w:r w:rsidRPr="00FF1AC0">
              <w:rPr>
                <w:rFonts w:ascii="Times" w:eastAsia="Batang" w:hAnsi="Times" w:hint="eastAsia"/>
                <w:szCs w:val="16"/>
              </w:rPr>
              <w:t>A</w:t>
            </w:r>
            <w:r w:rsidRPr="00FF1AC0">
              <w:rPr>
                <w:rFonts w:ascii="Times" w:eastAsia="Batang" w:hAnsi="Times"/>
                <w:szCs w:val="16"/>
              </w:rPr>
              <w:t xml:space="preserve"> RSRP threshold can be configured via SIB at least when the number of repetitions is configured by SIB.</w:t>
            </w:r>
          </w:p>
          <w:p w14:paraId="42B43F0D" w14:textId="77777777" w:rsidR="000A2418" w:rsidRPr="00FF1AC0" w:rsidRDefault="000A2418">
            <w:pPr>
              <w:numPr>
                <w:ilvl w:val="1"/>
                <w:numId w:val="40"/>
              </w:numPr>
              <w:snapToGrid w:val="0"/>
              <w:spacing w:beforeLines="0" w:before="0" w:after="0"/>
              <w:jc w:val="left"/>
              <w:rPr>
                <w:rFonts w:ascii="Times" w:eastAsia="Batang" w:hAnsi="Times"/>
                <w:szCs w:val="16"/>
              </w:rPr>
            </w:pPr>
            <w:r w:rsidRPr="00FF1AC0">
              <w:rPr>
                <w:rFonts w:ascii="Times" w:eastAsia="Batang" w:hAnsi="Times" w:hint="eastAsia"/>
                <w:szCs w:val="16"/>
              </w:rPr>
              <w:t>I</w:t>
            </w:r>
            <w:r w:rsidRPr="00FF1AC0">
              <w:rPr>
                <w:rFonts w:ascii="Times" w:eastAsia="Batang" w:hAnsi="Times"/>
                <w:szCs w:val="16"/>
              </w:rPr>
              <w:t>f the RSRP threshold is configured and the configured RSRP threshold is smaller than X,</w:t>
            </w:r>
          </w:p>
          <w:p w14:paraId="17E3B615" w14:textId="77777777" w:rsidR="000A2418" w:rsidRPr="00FF1AC0" w:rsidRDefault="000A2418">
            <w:pPr>
              <w:numPr>
                <w:ilvl w:val="2"/>
                <w:numId w:val="40"/>
              </w:numPr>
              <w:snapToGrid w:val="0"/>
              <w:spacing w:beforeLines="0" w:before="0" w:after="0"/>
              <w:jc w:val="left"/>
              <w:rPr>
                <w:rFonts w:ascii="Times" w:eastAsia="Batang" w:hAnsi="Times"/>
                <w:szCs w:val="16"/>
              </w:rPr>
            </w:pPr>
            <w:r w:rsidRPr="00FF1AC0">
              <w:rPr>
                <w:rFonts w:ascii="Times" w:eastAsia="Batang" w:hAnsi="Times"/>
                <w:szCs w:val="16"/>
              </w:rPr>
              <w:t>UE capable of PUCCH repetition for Msg4 HARQ-ACK transmits repetition request if measured RSRP is lower than a RSRP threshold.</w:t>
            </w:r>
          </w:p>
          <w:p w14:paraId="15CD0DBC" w14:textId="77777777" w:rsidR="000A2418" w:rsidRPr="00FF1AC0" w:rsidRDefault="000A2418">
            <w:pPr>
              <w:numPr>
                <w:ilvl w:val="1"/>
                <w:numId w:val="40"/>
              </w:numPr>
              <w:snapToGrid w:val="0"/>
              <w:spacing w:beforeLines="0" w:before="0" w:after="0"/>
              <w:jc w:val="left"/>
              <w:rPr>
                <w:rFonts w:ascii="Times" w:eastAsia="Batang" w:hAnsi="Times"/>
                <w:szCs w:val="16"/>
              </w:rPr>
            </w:pPr>
            <w:r w:rsidRPr="00FF1AC0">
              <w:rPr>
                <w:rFonts w:ascii="Times" w:eastAsia="Batang" w:hAnsi="Times"/>
                <w:szCs w:val="16"/>
              </w:rPr>
              <w:t>If the RSRP threshold is not configured, or if the configured RSRP threshold is X,</w:t>
            </w:r>
          </w:p>
          <w:p w14:paraId="7694B16C" w14:textId="77777777" w:rsidR="000A2418" w:rsidRPr="00FF1AC0" w:rsidRDefault="000A2418">
            <w:pPr>
              <w:numPr>
                <w:ilvl w:val="2"/>
                <w:numId w:val="40"/>
              </w:numPr>
              <w:snapToGrid w:val="0"/>
              <w:spacing w:beforeLines="0" w:before="0" w:after="0"/>
              <w:jc w:val="left"/>
              <w:rPr>
                <w:rFonts w:ascii="Times" w:eastAsia="Batang" w:hAnsi="Times"/>
                <w:szCs w:val="16"/>
              </w:rPr>
            </w:pPr>
            <w:r w:rsidRPr="00FF1AC0">
              <w:rPr>
                <w:rFonts w:ascii="Times" w:eastAsia="Batang" w:hAnsi="Times" w:hint="eastAsia"/>
                <w:szCs w:val="16"/>
              </w:rPr>
              <w:t>U</w:t>
            </w:r>
            <w:r w:rsidRPr="00FF1AC0">
              <w:rPr>
                <w:rFonts w:ascii="Times" w:eastAsia="Batang" w:hAnsi="Times"/>
                <w:szCs w:val="16"/>
              </w:rPr>
              <w:t>E capable of PUCCH repetition for Msg4 HARQ-ACK reports the capability of PUCCH repetition for Msg4 HARQ-ACK</w:t>
            </w:r>
          </w:p>
          <w:p w14:paraId="41676B0E" w14:textId="77777777" w:rsidR="000A2418" w:rsidRPr="00FF1AC0" w:rsidRDefault="000A2418">
            <w:pPr>
              <w:numPr>
                <w:ilvl w:val="1"/>
                <w:numId w:val="40"/>
              </w:numPr>
              <w:snapToGrid w:val="0"/>
              <w:spacing w:beforeLines="0" w:before="0" w:after="0"/>
              <w:jc w:val="left"/>
              <w:rPr>
                <w:rFonts w:ascii="Times" w:eastAsia="Batang" w:hAnsi="Times"/>
                <w:szCs w:val="16"/>
              </w:rPr>
            </w:pPr>
            <w:r w:rsidRPr="00FF1AC0">
              <w:rPr>
                <w:rFonts w:ascii="Times" w:eastAsia="Batang" w:hAnsi="Times" w:hint="eastAsia"/>
                <w:szCs w:val="16"/>
              </w:rPr>
              <w:t>F</w:t>
            </w:r>
            <w:r w:rsidRPr="00FF1AC0">
              <w:rPr>
                <w:rFonts w:ascii="Times" w:eastAsia="Batang" w:hAnsi="Times"/>
                <w:szCs w:val="16"/>
              </w:rPr>
              <w:t>FS: value of X (the maximum configurable value of the RSRP threshold)</w:t>
            </w:r>
          </w:p>
          <w:p w14:paraId="3782C470" w14:textId="77777777" w:rsidR="000A2418" w:rsidRPr="00FF1AC0" w:rsidRDefault="000A2418">
            <w:pPr>
              <w:numPr>
                <w:ilvl w:val="1"/>
                <w:numId w:val="40"/>
              </w:numPr>
              <w:snapToGrid w:val="0"/>
              <w:spacing w:beforeLines="0" w:before="0" w:after="0"/>
              <w:jc w:val="left"/>
              <w:rPr>
                <w:rFonts w:ascii="Times" w:eastAsia="Batang" w:hAnsi="Times"/>
                <w:szCs w:val="16"/>
              </w:rPr>
            </w:pPr>
            <w:r w:rsidRPr="00FF1AC0">
              <w:rPr>
                <w:rFonts w:ascii="Times" w:eastAsia="Batang" w:hAnsi="Times" w:hint="eastAsia"/>
                <w:szCs w:val="16"/>
              </w:rPr>
              <w:t>D</w:t>
            </w:r>
            <w:r w:rsidRPr="00FF1AC0">
              <w:rPr>
                <w:rFonts w:ascii="Times" w:eastAsia="Batang" w:hAnsi="Times"/>
                <w:szCs w:val="16"/>
              </w:rPr>
              <w:t>own-select one from the following alternatives for the RSRP threshold.</w:t>
            </w:r>
          </w:p>
          <w:p w14:paraId="2EB6DA0D" w14:textId="77777777" w:rsidR="000A2418" w:rsidRPr="00FF1AC0" w:rsidRDefault="000A2418">
            <w:pPr>
              <w:numPr>
                <w:ilvl w:val="2"/>
                <w:numId w:val="40"/>
              </w:numPr>
              <w:snapToGrid w:val="0"/>
              <w:spacing w:beforeLines="0" w:before="0" w:after="0"/>
              <w:jc w:val="left"/>
              <w:rPr>
                <w:rFonts w:ascii="Times" w:eastAsia="Batang" w:hAnsi="Times"/>
                <w:szCs w:val="16"/>
              </w:rPr>
            </w:pPr>
            <w:r w:rsidRPr="00FF1AC0">
              <w:rPr>
                <w:rFonts w:ascii="Times" w:eastAsia="Batang" w:hAnsi="Times"/>
                <w:szCs w:val="16"/>
              </w:rPr>
              <w:t xml:space="preserve">Alt A: The same RSRP threshold as R17 Msg3 repetition (i.e., </w:t>
            </w:r>
            <w:r w:rsidRPr="00FF1AC0">
              <w:rPr>
                <w:rFonts w:ascii="Times" w:eastAsia="Batang" w:hAnsi="Times"/>
                <w:i/>
                <w:iCs/>
                <w:szCs w:val="16"/>
              </w:rPr>
              <w:t>rsrp-ThresholdMsg3-r17</w:t>
            </w:r>
            <w:r w:rsidRPr="00FF1AC0">
              <w:rPr>
                <w:rFonts w:ascii="Times" w:eastAsia="Batang" w:hAnsi="Times"/>
                <w:szCs w:val="16"/>
              </w:rPr>
              <w:t>) is used.</w:t>
            </w:r>
          </w:p>
          <w:p w14:paraId="37D7E4A3" w14:textId="77777777" w:rsidR="000A2418" w:rsidRPr="00FF1AC0" w:rsidRDefault="000A2418">
            <w:pPr>
              <w:numPr>
                <w:ilvl w:val="2"/>
                <w:numId w:val="40"/>
              </w:numPr>
              <w:snapToGrid w:val="0"/>
              <w:spacing w:beforeLines="0" w:before="0" w:after="0"/>
              <w:jc w:val="left"/>
              <w:rPr>
                <w:rFonts w:ascii="Times" w:eastAsia="Batang" w:hAnsi="Times"/>
                <w:szCs w:val="16"/>
              </w:rPr>
            </w:pPr>
            <w:r w:rsidRPr="00FF1AC0">
              <w:rPr>
                <w:rFonts w:ascii="Times" w:eastAsia="Batang" w:hAnsi="Times"/>
                <w:szCs w:val="16"/>
              </w:rPr>
              <w:t>Alt B: New RSRP threshold is introduced.</w:t>
            </w:r>
          </w:p>
          <w:p w14:paraId="578312EB" w14:textId="77777777" w:rsidR="00FC3F0C" w:rsidRDefault="000A2418">
            <w:pPr>
              <w:numPr>
                <w:ilvl w:val="0"/>
                <w:numId w:val="40"/>
              </w:numPr>
              <w:snapToGrid w:val="0"/>
              <w:spacing w:beforeLines="0" w:before="0" w:after="0"/>
              <w:jc w:val="left"/>
              <w:rPr>
                <w:rFonts w:ascii="Times" w:eastAsia="Batang" w:hAnsi="Times"/>
                <w:szCs w:val="16"/>
              </w:rPr>
            </w:pPr>
            <w:r w:rsidRPr="00FF1AC0">
              <w:rPr>
                <w:rFonts w:ascii="Times" w:eastAsia="Batang" w:hAnsi="Times" w:hint="eastAsia"/>
                <w:szCs w:val="16"/>
              </w:rPr>
              <w:t>N</w:t>
            </w:r>
            <w:r w:rsidRPr="00FF1AC0">
              <w:rPr>
                <w:rFonts w:ascii="Times" w:eastAsia="Batang" w:hAnsi="Times"/>
                <w:szCs w:val="16"/>
              </w:rPr>
              <w:t>ote: UE incapable of PUCCH repetition for Msg4 HARQ-ACK transmits neither repetition request nor capability report</w:t>
            </w:r>
          </w:p>
          <w:p w14:paraId="5A799B5C" w14:textId="77777777" w:rsidR="002928EA" w:rsidRPr="0018219B" w:rsidRDefault="002928EA" w:rsidP="008F375B">
            <w:pPr>
              <w:snapToGrid w:val="0"/>
              <w:spacing w:beforeLines="0" w:before="0" w:after="0"/>
              <w:rPr>
                <w:b/>
                <w:bCs/>
                <w:color w:val="000000" w:themeColor="text1"/>
                <w:szCs w:val="20"/>
                <w:lang w:eastAsia="zh-CN"/>
              </w:rPr>
            </w:pPr>
            <w:r w:rsidRPr="0018219B">
              <w:rPr>
                <w:b/>
                <w:bCs/>
                <w:color w:val="000000" w:themeColor="text1"/>
                <w:szCs w:val="20"/>
                <w:highlight w:val="yellow"/>
                <w:lang w:val="en-GB"/>
              </w:rPr>
              <w:t>Proposal 1-4_v3</w:t>
            </w:r>
          </w:p>
          <w:p w14:paraId="0649F809" w14:textId="77777777" w:rsidR="002928EA" w:rsidRPr="0018219B" w:rsidRDefault="002928EA" w:rsidP="008F375B">
            <w:pPr>
              <w:snapToGrid w:val="0"/>
              <w:spacing w:beforeLines="0" w:before="0" w:after="0"/>
              <w:rPr>
                <w:color w:val="000000" w:themeColor="text1"/>
                <w:szCs w:val="20"/>
                <w:lang w:val="en-GB"/>
              </w:rPr>
            </w:pPr>
            <w:r w:rsidRPr="0018219B">
              <w:rPr>
                <w:color w:val="000000" w:themeColor="text1"/>
                <w:szCs w:val="20"/>
                <w:lang w:val="en-GB"/>
              </w:rPr>
              <w:t>Decide at RAN1#113 whether or not RAN1 confirms the working assumption at RAN1#112 including Alt A and Alt B for RSRP threshold to determine whether UE capable of PUCCH repetition for Msg4 HARQ-ACK transmits repetition request or not.</w:t>
            </w:r>
          </w:p>
          <w:p w14:paraId="5EBD1C0D" w14:textId="77777777" w:rsidR="002928EA" w:rsidRPr="0018219B" w:rsidRDefault="002928EA" w:rsidP="008F375B">
            <w:pPr>
              <w:numPr>
                <w:ilvl w:val="0"/>
                <w:numId w:val="46"/>
              </w:numPr>
              <w:snapToGrid w:val="0"/>
              <w:spacing w:beforeLines="0" w:before="0" w:after="0"/>
              <w:jc w:val="left"/>
              <w:rPr>
                <w:color w:val="000000" w:themeColor="text1"/>
                <w:szCs w:val="20"/>
                <w:lang w:val="en-GB"/>
              </w:rPr>
            </w:pPr>
            <w:r w:rsidRPr="0018219B">
              <w:rPr>
                <w:color w:val="000000" w:themeColor="text1"/>
                <w:szCs w:val="20"/>
                <w:lang w:val="en-GB"/>
              </w:rPr>
              <w:t>If the working assumption is confirmed as an agreement, Alt B is down-selected.</w:t>
            </w:r>
          </w:p>
          <w:p w14:paraId="17EA1410" w14:textId="77777777" w:rsidR="002928EA" w:rsidRPr="0018219B" w:rsidRDefault="002928EA" w:rsidP="008F375B">
            <w:pPr>
              <w:numPr>
                <w:ilvl w:val="1"/>
                <w:numId w:val="46"/>
              </w:numPr>
              <w:snapToGrid w:val="0"/>
              <w:spacing w:beforeLines="0" w:before="0" w:after="0"/>
              <w:jc w:val="left"/>
              <w:rPr>
                <w:color w:val="000000" w:themeColor="text1"/>
                <w:szCs w:val="20"/>
                <w:lang w:val="en-GB"/>
              </w:rPr>
            </w:pPr>
            <w:r w:rsidRPr="0018219B">
              <w:rPr>
                <w:color w:val="000000" w:themeColor="text1"/>
                <w:szCs w:val="20"/>
                <w:lang w:val="en-GB"/>
              </w:rPr>
              <w:t>Alt B: New RSRP threshold is introduced.</w:t>
            </w:r>
          </w:p>
          <w:p w14:paraId="0A106E86" w14:textId="77777777" w:rsidR="002928EA" w:rsidRPr="0018219B" w:rsidRDefault="002928EA" w:rsidP="008F375B">
            <w:pPr>
              <w:numPr>
                <w:ilvl w:val="2"/>
                <w:numId w:val="46"/>
              </w:numPr>
              <w:snapToGrid w:val="0"/>
              <w:spacing w:beforeLines="0" w:before="0" w:after="0"/>
              <w:jc w:val="left"/>
              <w:rPr>
                <w:color w:val="000000" w:themeColor="text1"/>
                <w:szCs w:val="20"/>
                <w:lang w:val="en-GB"/>
              </w:rPr>
            </w:pPr>
            <w:r w:rsidRPr="0018219B">
              <w:rPr>
                <w:color w:val="000000" w:themeColor="text1"/>
                <w:szCs w:val="20"/>
                <w:lang w:val="en-GB"/>
              </w:rPr>
              <w:t xml:space="preserve">Note: the same value between the new RSRP threshold and the RSRP threshold for R17 Msg3 repetition can be configured by </w:t>
            </w:r>
            <w:proofErr w:type="spellStart"/>
            <w:r w:rsidRPr="0018219B">
              <w:rPr>
                <w:color w:val="000000" w:themeColor="text1"/>
                <w:szCs w:val="20"/>
                <w:lang w:val="en-GB"/>
              </w:rPr>
              <w:t>gNB</w:t>
            </w:r>
            <w:proofErr w:type="spellEnd"/>
            <w:r w:rsidRPr="0018219B">
              <w:rPr>
                <w:color w:val="000000" w:themeColor="text1"/>
                <w:szCs w:val="20"/>
                <w:lang w:val="en-GB"/>
              </w:rPr>
              <w:t xml:space="preserve"> implementation.</w:t>
            </w:r>
          </w:p>
          <w:p w14:paraId="336CD3D0" w14:textId="77777777" w:rsidR="002928EA" w:rsidRPr="0018219B" w:rsidRDefault="002928EA" w:rsidP="008F375B">
            <w:pPr>
              <w:numPr>
                <w:ilvl w:val="2"/>
                <w:numId w:val="46"/>
              </w:numPr>
              <w:snapToGrid w:val="0"/>
              <w:spacing w:beforeLines="0" w:before="0" w:after="0"/>
              <w:jc w:val="left"/>
              <w:rPr>
                <w:color w:val="000000" w:themeColor="text1"/>
                <w:szCs w:val="20"/>
                <w:lang w:val="en-GB"/>
              </w:rPr>
            </w:pPr>
            <w:r w:rsidRPr="0018219B">
              <w:rPr>
                <w:color w:val="000000" w:themeColor="text1"/>
                <w:szCs w:val="20"/>
                <w:lang w:val="en-GB"/>
              </w:rPr>
              <w:t>FFS: how to define new RSRP threshold (e.g., absolute value, relative value to the RSRP threshold for R17 Msg3 repetition)</w:t>
            </w:r>
          </w:p>
          <w:p w14:paraId="710690D3" w14:textId="77777777" w:rsidR="002928EA" w:rsidRPr="0018219B" w:rsidRDefault="002928EA" w:rsidP="008F375B">
            <w:pPr>
              <w:numPr>
                <w:ilvl w:val="1"/>
                <w:numId w:val="46"/>
              </w:numPr>
              <w:snapToGrid w:val="0"/>
              <w:spacing w:beforeLines="0" w:before="0" w:after="0"/>
              <w:jc w:val="left"/>
              <w:rPr>
                <w:color w:val="000000" w:themeColor="text1"/>
                <w:szCs w:val="20"/>
                <w:lang w:val="en-GB"/>
              </w:rPr>
            </w:pPr>
            <w:r w:rsidRPr="0018219B">
              <w:rPr>
                <w:color w:val="000000" w:themeColor="text1"/>
                <w:szCs w:val="20"/>
                <w:lang w:val="en-GB"/>
              </w:rPr>
              <w:t>Note: This update does not imply the working assumption is confirmed as an agreement.</w:t>
            </w:r>
          </w:p>
          <w:p w14:paraId="23EEECAF" w14:textId="77777777" w:rsidR="002928EA" w:rsidRPr="0018219B" w:rsidRDefault="002928EA" w:rsidP="008F375B">
            <w:pPr>
              <w:snapToGrid w:val="0"/>
              <w:spacing w:beforeLines="0" w:before="0" w:after="0"/>
              <w:rPr>
                <w:b/>
                <w:bCs/>
                <w:color w:val="000000" w:themeColor="text1"/>
                <w:szCs w:val="20"/>
              </w:rPr>
            </w:pPr>
            <w:r w:rsidRPr="0018219B">
              <w:rPr>
                <w:b/>
                <w:bCs/>
                <w:color w:val="000000" w:themeColor="text1"/>
                <w:szCs w:val="20"/>
                <w:highlight w:val="yellow"/>
                <w:lang w:val="en-GB"/>
              </w:rPr>
              <w:t>Proposal 1-4_v2</w:t>
            </w:r>
          </w:p>
          <w:p w14:paraId="1FFABD22" w14:textId="77777777" w:rsidR="002928EA" w:rsidRPr="0018219B" w:rsidRDefault="002928EA" w:rsidP="008F375B">
            <w:pPr>
              <w:snapToGrid w:val="0"/>
              <w:spacing w:beforeLines="0" w:before="0" w:after="0"/>
              <w:rPr>
                <w:color w:val="000000" w:themeColor="text1"/>
                <w:szCs w:val="20"/>
                <w:lang w:val="en-GB"/>
              </w:rPr>
            </w:pPr>
            <w:r w:rsidRPr="0018219B">
              <w:rPr>
                <w:color w:val="000000" w:themeColor="text1"/>
                <w:szCs w:val="20"/>
                <w:lang w:val="en-GB"/>
              </w:rPr>
              <w:t>Update the working assumption at RAN1#112 with down-selection of Alt B for RSRP threshold to determine whether UE capable of PUCCH repetition for Msg4 HARQ-ACK transmits repetition request or not.</w:t>
            </w:r>
          </w:p>
          <w:p w14:paraId="713686BC" w14:textId="77777777" w:rsidR="002928EA" w:rsidRPr="0018219B" w:rsidRDefault="002928EA" w:rsidP="008F375B">
            <w:pPr>
              <w:numPr>
                <w:ilvl w:val="0"/>
                <w:numId w:val="46"/>
              </w:numPr>
              <w:snapToGrid w:val="0"/>
              <w:spacing w:beforeLines="0" w:before="0" w:after="0"/>
              <w:jc w:val="left"/>
              <w:rPr>
                <w:color w:val="000000" w:themeColor="text1"/>
                <w:szCs w:val="20"/>
                <w:lang w:val="en-GB"/>
              </w:rPr>
            </w:pPr>
            <w:r w:rsidRPr="0018219B">
              <w:rPr>
                <w:color w:val="000000" w:themeColor="text1"/>
                <w:szCs w:val="20"/>
                <w:lang w:val="en-GB"/>
              </w:rPr>
              <w:t>Alt B: New RSRP threshold is introduced.</w:t>
            </w:r>
          </w:p>
          <w:p w14:paraId="53DBBBC7" w14:textId="77777777" w:rsidR="002928EA" w:rsidRPr="0018219B" w:rsidRDefault="002928EA" w:rsidP="008F375B">
            <w:pPr>
              <w:numPr>
                <w:ilvl w:val="1"/>
                <w:numId w:val="46"/>
              </w:numPr>
              <w:snapToGrid w:val="0"/>
              <w:spacing w:beforeLines="0" w:before="0" w:after="0"/>
              <w:jc w:val="left"/>
              <w:rPr>
                <w:color w:val="000000" w:themeColor="text1"/>
                <w:szCs w:val="20"/>
                <w:lang w:val="en-GB"/>
              </w:rPr>
            </w:pPr>
            <w:r w:rsidRPr="0018219B">
              <w:rPr>
                <w:color w:val="000000" w:themeColor="text1"/>
                <w:szCs w:val="20"/>
                <w:lang w:val="en-GB"/>
              </w:rPr>
              <w:lastRenderedPageBreak/>
              <w:t xml:space="preserve">Note: the same value between the new RSRP threshold and the RSRP threshold for R17 Msg3 repetition can be configured by </w:t>
            </w:r>
            <w:proofErr w:type="spellStart"/>
            <w:r w:rsidRPr="0018219B">
              <w:rPr>
                <w:color w:val="000000" w:themeColor="text1"/>
                <w:szCs w:val="20"/>
                <w:lang w:val="en-GB"/>
              </w:rPr>
              <w:t>gNB</w:t>
            </w:r>
            <w:proofErr w:type="spellEnd"/>
            <w:r w:rsidRPr="0018219B">
              <w:rPr>
                <w:color w:val="000000" w:themeColor="text1"/>
                <w:szCs w:val="20"/>
                <w:lang w:val="en-GB"/>
              </w:rPr>
              <w:t xml:space="preserve"> implementation.</w:t>
            </w:r>
          </w:p>
          <w:p w14:paraId="2FBFA746" w14:textId="77777777" w:rsidR="002928EA" w:rsidRPr="0018219B" w:rsidRDefault="002928EA" w:rsidP="008F375B">
            <w:pPr>
              <w:numPr>
                <w:ilvl w:val="1"/>
                <w:numId w:val="46"/>
              </w:numPr>
              <w:snapToGrid w:val="0"/>
              <w:spacing w:beforeLines="0" w:before="0" w:after="0"/>
              <w:jc w:val="left"/>
              <w:rPr>
                <w:color w:val="000000" w:themeColor="text1"/>
                <w:szCs w:val="20"/>
                <w:lang w:val="en-GB"/>
              </w:rPr>
            </w:pPr>
            <w:r w:rsidRPr="0018219B">
              <w:rPr>
                <w:color w:val="000000" w:themeColor="text1"/>
                <w:szCs w:val="20"/>
                <w:lang w:val="en-GB"/>
              </w:rPr>
              <w:t>FFS: how to define new RSRP threshold (e.g., absolute value, relative value to the RSRP threshold for R17 Msg3 repetition)</w:t>
            </w:r>
          </w:p>
          <w:p w14:paraId="706B18BA" w14:textId="6680E412" w:rsidR="002928EA" w:rsidRPr="000446E2" w:rsidRDefault="002928EA">
            <w:pPr>
              <w:snapToGrid w:val="0"/>
              <w:spacing w:beforeLines="0" w:before="0" w:after="0"/>
              <w:jc w:val="left"/>
              <w:rPr>
                <w:rFonts w:ascii="Times" w:eastAsia="Batang" w:hAnsi="Times"/>
                <w:szCs w:val="16"/>
              </w:rPr>
            </w:pPr>
            <w:r w:rsidRPr="0018219B">
              <w:rPr>
                <w:color w:val="000000" w:themeColor="text1"/>
                <w:szCs w:val="20"/>
                <w:lang w:val="en-GB"/>
              </w:rPr>
              <w:t>Note: This update does not imply the working assumption is confirmed as an agreement.</w:t>
            </w:r>
          </w:p>
        </w:tc>
      </w:tr>
    </w:tbl>
    <w:p w14:paraId="1E9AA43E" w14:textId="0F50BBB8" w:rsidR="002928EA" w:rsidRDefault="002928EA" w:rsidP="002928EA">
      <w:pPr>
        <w:pStyle w:val="BodyText"/>
        <w:spacing w:before="120"/>
        <w:rPr>
          <w:rFonts w:eastAsia="宋体"/>
          <w:lang w:eastAsia="zh-CN"/>
        </w:rPr>
      </w:pPr>
      <w:r>
        <w:rPr>
          <w:rFonts w:eastAsia="宋体" w:hint="eastAsia"/>
          <w:lang w:eastAsia="zh-CN"/>
        </w:rPr>
        <w:lastRenderedPageBreak/>
        <w:t>I</w:t>
      </w:r>
      <w:r>
        <w:rPr>
          <w:rFonts w:eastAsia="宋体"/>
          <w:lang w:eastAsia="zh-CN"/>
        </w:rPr>
        <w:t xml:space="preserve">n last </w:t>
      </w:r>
      <w:r w:rsidR="004C30EF">
        <w:rPr>
          <w:rFonts w:eastAsia="宋体"/>
          <w:lang w:eastAsia="zh-CN"/>
        </w:rPr>
        <w:t xml:space="preserve">RAN1 </w:t>
      </w:r>
      <w:r>
        <w:rPr>
          <w:rFonts w:eastAsia="宋体"/>
          <w:lang w:eastAsia="zh-CN"/>
        </w:rPr>
        <w:t xml:space="preserve">meeting, this WA was discussed </w:t>
      </w:r>
      <w:r w:rsidR="00C805A6">
        <w:rPr>
          <w:rFonts w:eastAsia="宋体"/>
          <w:lang w:eastAsia="zh-CN"/>
        </w:rPr>
        <w:t>extensively</w:t>
      </w:r>
      <w:r w:rsidR="00FC57B0">
        <w:rPr>
          <w:rFonts w:eastAsia="宋体"/>
          <w:lang w:eastAsia="zh-CN"/>
        </w:rPr>
        <w:t>.</w:t>
      </w:r>
      <w:r w:rsidDel="00FC57B0">
        <w:rPr>
          <w:rFonts w:eastAsia="宋体"/>
          <w:lang w:eastAsia="zh-CN"/>
        </w:rPr>
        <w:t xml:space="preserve"> </w:t>
      </w:r>
      <w:r w:rsidR="00FC57B0">
        <w:rPr>
          <w:rFonts w:eastAsia="宋体"/>
          <w:lang w:eastAsia="zh-CN"/>
        </w:rPr>
        <w:t xml:space="preserve">However, </w:t>
      </w:r>
      <w:r>
        <w:rPr>
          <w:rFonts w:eastAsia="宋体"/>
          <w:lang w:eastAsia="zh-CN"/>
        </w:rPr>
        <w:t xml:space="preserve">no consensus is reached </w:t>
      </w:r>
      <w:r w:rsidR="00477CBA">
        <w:rPr>
          <w:rFonts w:eastAsia="宋体"/>
          <w:lang w:eastAsia="zh-CN"/>
        </w:rPr>
        <w:t>and latest FL proposals are</w:t>
      </w:r>
      <w:r>
        <w:rPr>
          <w:rFonts w:eastAsia="宋体"/>
          <w:lang w:eastAsia="zh-CN"/>
        </w:rPr>
        <w:t xml:space="preserve"> proposal</w:t>
      </w:r>
      <w:r w:rsidR="00B34DA4">
        <w:rPr>
          <w:rFonts w:eastAsia="宋体"/>
          <w:lang w:eastAsia="zh-CN"/>
        </w:rPr>
        <w:t xml:space="preserve"> 1-4_v2 and proposal 1-4_v3</w:t>
      </w:r>
      <w:r>
        <w:rPr>
          <w:rFonts w:eastAsia="宋体"/>
          <w:lang w:eastAsia="zh-CN"/>
        </w:rPr>
        <w:t xml:space="preserve">. </w:t>
      </w:r>
    </w:p>
    <w:p w14:paraId="796FF5AE" w14:textId="273E29C8" w:rsidR="007B6A06" w:rsidRDefault="007B6A06" w:rsidP="007B6A06">
      <w:pPr>
        <w:pStyle w:val="BodyText"/>
        <w:spacing w:before="120"/>
        <w:rPr>
          <w:rFonts w:eastAsia="宋体"/>
        </w:rPr>
      </w:pPr>
      <w:r>
        <w:rPr>
          <w:rFonts w:eastAsia="宋体"/>
        </w:rPr>
        <w:t>I</w:t>
      </w:r>
      <w:r w:rsidRPr="006E10F1">
        <w:rPr>
          <w:rFonts w:eastAsia="宋体"/>
        </w:rPr>
        <w:t xml:space="preserve">n our understanding, if </w:t>
      </w:r>
      <w:proofErr w:type="spellStart"/>
      <w:r w:rsidRPr="006E10F1">
        <w:rPr>
          <w:rFonts w:eastAsia="宋体"/>
        </w:rPr>
        <w:t>gNB</w:t>
      </w:r>
      <w:proofErr w:type="spellEnd"/>
      <w:r w:rsidRPr="006E10F1">
        <w:rPr>
          <w:rFonts w:eastAsia="宋体"/>
        </w:rPr>
        <w:t xml:space="preserve"> only configures single repetition factor in SIB, all UEs would have to do repetition as long as they have the repetition capability</w:t>
      </w:r>
      <w:r>
        <w:rPr>
          <w:rFonts w:eastAsia="宋体"/>
        </w:rPr>
        <w:t>. I</w:t>
      </w:r>
      <w:r w:rsidRPr="006E10F1">
        <w:rPr>
          <w:rFonts w:eastAsia="宋体"/>
        </w:rPr>
        <w:t>n this case, RSRP condition would be necessary to prevent some of them from doing repetitions to save both energy and resources.</w:t>
      </w:r>
      <w:r>
        <w:rPr>
          <w:rFonts w:eastAsia="宋体" w:hint="eastAsia"/>
          <w:lang w:eastAsia="zh-CN"/>
        </w:rPr>
        <w:t xml:space="preserve"> </w:t>
      </w:r>
      <w:r w:rsidRPr="006E10F1">
        <w:rPr>
          <w:rFonts w:eastAsia="宋体"/>
        </w:rPr>
        <w:t xml:space="preserve">If </w:t>
      </w:r>
      <w:proofErr w:type="spellStart"/>
      <w:r w:rsidRPr="006E10F1">
        <w:rPr>
          <w:rFonts w:eastAsia="宋体"/>
        </w:rPr>
        <w:t>gNB</w:t>
      </w:r>
      <w:proofErr w:type="spellEnd"/>
      <w:r w:rsidRPr="006E10F1">
        <w:rPr>
          <w:rFonts w:eastAsia="宋体"/>
        </w:rPr>
        <w:t xml:space="preserve"> configures multiple repetition factors, it’s true that </w:t>
      </w:r>
      <w:proofErr w:type="spellStart"/>
      <w:r w:rsidRPr="006E10F1">
        <w:rPr>
          <w:rFonts w:eastAsia="宋体"/>
        </w:rPr>
        <w:t>gNB</w:t>
      </w:r>
      <w:proofErr w:type="spellEnd"/>
      <w:r w:rsidRPr="006E10F1">
        <w:rPr>
          <w:rFonts w:eastAsia="宋体"/>
        </w:rPr>
        <w:t xml:space="preserve"> can adjust the repetition factors based on the uplink measurement which is normally what a </w:t>
      </w:r>
      <w:proofErr w:type="spellStart"/>
      <w:r w:rsidRPr="006E10F1">
        <w:rPr>
          <w:rFonts w:eastAsia="宋体"/>
        </w:rPr>
        <w:t>gNB</w:t>
      </w:r>
      <w:proofErr w:type="spellEnd"/>
      <w:r w:rsidRPr="006E10F1">
        <w:rPr>
          <w:rFonts w:eastAsia="宋体"/>
        </w:rPr>
        <w:t xml:space="preserve"> would do. However, it would still be beneficial if some of the UEs are precluded from requesting repetitions in a first step of Msg3 transmission. And the </w:t>
      </w:r>
      <w:proofErr w:type="spellStart"/>
      <w:r w:rsidRPr="006E10F1">
        <w:rPr>
          <w:rFonts w:eastAsia="宋体"/>
        </w:rPr>
        <w:t>gNB</w:t>
      </w:r>
      <w:proofErr w:type="spellEnd"/>
      <w:r w:rsidRPr="006E10F1">
        <w:rPr>
          <w:rFonts w:eastAsia="宋体"/>
        </w:rPr>
        <w:t xml:space="preserve"> measurement can be applied in a 2nd step to further determine </w:t>
      </w:r>
      <w:r w:rsidR="00AC515D">
        <w:rPr>
          <w:rFonts w:eastAsia="宋体"/>
        </w:rPr>
        <w:t>which repetition factors,</w:t>
      </w:r>
      <w:r w:rsidR="00AC515D" w:rsidRPr="006E10F1">
        <w:rPr>
          <w:rFonts w:eastAsia="宋体"/>
        </w:rPr>
        <w:t xml:space="preserve"> </w:t>
      </w:r>
      <w:proofErr w:type="gramStart"/>
      <w:r w:rsidRPr="006E10F1">
        <w:rPr>
          <w:rFonts w:eastAsia="宋体"/>
        </w:rPr>
        <w:t>e.g.</w:t>
      </w:r>
      <w:proofErr w:type="gramEnd"/>
      <w:r w:rsidRPr="006E10F1">
        <w:rPr>
          <w:rFonts w:eastAsia="宋体"/>
        </w:rPr>
        <w:t xml:space="preserve"> 1/2/4/8 repetitions</w:t>
      </w:r>
      <w:r w:rsidR="00AC515D">
        <w:rPr>
          <w:rFonts w:eastAsia="宋体"/>
        </w:rPr>
        <w:t>,</w:t>
      </w:r>
      <w:r w:rsidRPr="006E10F1">
        <w:rPr>
          <w:rFonts w:eastAsia="宋体"/>
        </w:rPr>
        <w:t xml:space="preserve"> should be applied for PUCCH repetition after Msg3.</w:t>
      </w:r>
      <w:r>
        <w:rPr>
          <w:rFonts w:eastAsia="宋体"/>
        </w:rPr>
        <w:t xml:space="preserve"> Thus, </w:t>
      </w:r>
      <w:r w:rsidR="00C43B08">
        <w:rPr>
          <w:rFonts w:eastAsia="Batang"/>
          <w:szCs w:val="18"/>
        </w:rPr>
        <w:t xml:space="preserve">a RSRP threshold can be beneficial. </w:t>
      </w:r>
    </w:p>
    <w:p w14:paraId="4A6F8287" w14:textId="63534A54" w:rsidR="00F8312B" w:rsidRDefault="00C079C8" w:rsidP="005C259A">
      <w:pPr>
        <w:pStyle w:val="BodyText"/>
        <w:spacing w:before="120"/>
        <w:rPr>
          <w:rFonts w:eastAsia="Batang"/>
          <w:szCs w:val="18"/>
        </w:rPr>
      </w:pPr>
      <w:r>
        <w:rPr>
          <w:rFonts w:eastAsia="Batang"/>
          <w:szCs w:val="18"/>
        </w:rPr>
        <w:t>Similar to the</w:t>
      </w:r>
      <w:r w:rsidR="005C259A">
        <w:rPr>
          <w:rFonts w:eastAsia="Batang"/>
          <w:szCs w:val="18"/>
        </w:rPr>
        <w:t xml:space="preserve"> mechanism of msg3 repetition </w:t>
      </w:r>
      <w:r>
        <w:rPr>
          <w:rFonts w:eastAsia="Batang"/>
          <w:szCs w:val="18"/>
        </w:rPr>
        <w:t>request</w:t>
      </w:r>
      <w:r w:rsidR="00825AB9">
        <w:rPr>
          <w:rFonts w:eastAsia="Batang"/>
          <w:szCs w:val="18"/>
        </w:rPr>
        <w:t xml:space="preserve">, a RSRP threshold could be </w:t>
      </w:r>
      <w:r w:rsidR="00861954">
        <w:rPr>
          <w:rFonts w:eastAsia="Batang"/>
          <w:szCs w:val="18"/>
        </w:rPr>
        <w:t xml:space="preserve">configured </w:t>
      </w:r>
      <w:r w:rsidR="00781E3E">
        <w:rPr>
          <w:rFonts w:eastAsia="Batang"/>
          <w:szCs w:val="18"/>
        </w:rPr>
        <w:t xml:space="preserve">in the same way </w:t>
      </w:r>
      <w:r w:rsidR="00825AB9">
        <w:rPr>
          <w:rFonts w:eastAsia="Batang"/>
          <w:szCs w:val="18"/>
        </w:rPr>
        <w:t xml:space="preserve">to trigger UE to </w:t>
      </w:r>
      <w:r w:rsidR="007A4B37">
        <w:rPr>
          <w:rFonts w:eastAsia="Batang"/>
          <w:szCs w:val="18"/>
        </w:rPr>
        <w:t>perform</w:t>
      </w:r>
      <w:r w:rsidR="007A4B37" w:rsidRPr="00825AB9">
        <w:rPr>
          <w:rFonts w:eastAsia="Batang"/>
          <w:szCs w:val="18"/>
        </w:rPr>
        <w:t xml:space="preserve"> </w:t>
      </w:r>
      <w:r w:rsidR="00825AB9" w:rsidRPr="00825AB9">
        <w:rPr>
          <w:rFonts w:eastAsia="Batang"/>
          <w:szCs w:val="18"/>
        </w:rPr>
        <w:t>repetition request or capability report</w:t>
      </w:r>
      <w:r w:rsidR="0078148F">
        <w:rPr>
          <w:rFonts w:eastAsia="Batang"/>
          <w:szCs w:val="18"/>
        </w:rPr>
        <w:t xml:space="preserve"> for PUCCH repetition for Msg4 HARQ-ACK</w:t>
      </w:r>
      <w:r w:rsidR="005C259A">
        <w:rPr>
          <w:rFonts w:eastAsia="Batang"/>
          <w:szCs w:val="18"/>
        </w:rPr>
        <w:t xml:space="preserve">. </w:t>
      </w:r>
      <w:r w:rsidR="003935C2">
        <w:rPr>
          <w:rFonts w:eastAsia="Batang"/>
          <w:szCs w:val="18"/>
        </w:rPr>
        <w:t>And the RSRP threshold can be configured via SIB.</w:t>
      </w:r>
      <w:r w:rsidR="003935C2" w:rsidDel="009876E3">
        <w:rPr>
          <w:rFonts w:eastAsia="Batang"/>
          <w:szCs w:val="18"/>
        </w:rPr>
        <w:t xml:space="preserve"> </w:t>
      </w:r>
      <w:r w:rsidR="00411C0B">
        <w:rPr>
          <w:rFonts w:eastAsia="Batang"/>
          <w:szCs w:val="18"/>
        </w:rPr>
        <w:t xml:space="preserve">Considering </w:t>
      </w:r>
      <w:r w:rsidR="003B7FCB">
        <w:rPr>
          <w:rFonts w:eastAsia="Batang"/>
          <w:szCs w:val="18"/>
        </w:rPr>
        <w:t xml:space="preserve">early </w:t>
      </w:r>
      <w:r w:rsidR="00CC25B1">
        <w:rPr>
          <w:rFonts w:eastAsia="Batang"/>
          <w:szCs w:val="18"/>
        </w:rPr>
        <w:t>PUCCH repetition feature doesn’t have to be dependent on Msg3 PUSCH repetition</w:t>
      </w:r>
      <w:r w:rsidR="00BD5A04">
        <w:rPr>
          <w:rFonts w:eastAsia="Batang"/>
          <w:szCs w:val="18"/>
        </w:rPr>
        <w:t xml:space="preserve"> feature</w:t>
      </w:r>
      <w:r w:rsidR="001B1307">
        <w:rPr>
          <w:rFonts w:eastAsia="Batang"/>
          <w:szCs w:val="18"/>
        </w:rPr>
        <w:t xml:space="preserve">, the RSRP threshold should be independent from the RSRP threshold of Msg3 repetition. </w:t>
      </w:r>
    </w:p>
    <w:p w14:paraId="1FA65E85" w14:textId="77777777" w:rsidR="00AD2097" w:rsidRDefault="00AD2097" w:rsidP="00AD2097">
      <w:pPr>
        <w:pStyle w:val="BodyText"/>
        <w:spacing w:before="120"/>
        <w:rPr>
          <w:rFonts w:eastAsia="Batang"/>
          <w:szCs w:val="18"/>
        </w:rPr>
      </w:pPr>
      <w:r>
        <w:rPr>
          <w:rFonts w:eastAsia="Batang"/>
          <w:szCs w:val="18"/>
        </w:rPr>
        <w:t>As is known the value range and the field presence condition of the RSRP threshold for Msg3 are defined according to following text excerpted from 38.331.</w:t>
      </w:r>
    </w:p>
    <w:tbl>
      <w:tblPr>
        <w:tblStyle w:val="TableGrid"/>
        <w:tblW w:w="0" w:type="auto"/>
        <w:tblLook w:val="04A0" w:firstRow="1" w:lastRow="0" w:firstColumn="1" w:lastColumn="0" w:noHBand="0" w:noVBand="1"/>
      </w:tblPr>
      <w:tblGrid>
        <w:gridCol w:w="9631"/>
      </w:tblGrid>
      <w:tr w:rsidR="00AD2097" w14:paraId="2AB6C10E" w14:textId="77777777" w:rsidTr="00F21CB0">
        <w:tc>
          <w:tcPr>
            <w:tcW w:w="9631" w:type="dxa"/>
          </w:tcPr>
          <w:p w14:paraId="4C84CA30" w14:textId="77777777" w:rsidR="00AD2097" w:rsidRPr="00EE4948" w:rsidRDefault="00AD2097" w:rsidP="00F21CB0">
            <w:pPr>
              <w:pStyle w:val="Default"/>
              <w:spacing w:before="120"/>
              <w:jc w:val="both"/>
              <w:rPr>
                <w:rFonts w:ascii="Times New Roman" w:hAnsi="Times New Roman" w:cs="Times New Roman"/>
                <w:b/>
                <w:i/>
                <w:sz w:val="20"/>
                <w:szCs w:val="20"/>
              </w:rPr>
            </w:pPr>
            <w:r w:rsidRPr="00EE4948">
              <w:rPr>
                <w:rFonts w:ascii="Times New Roman" w:hAnsi="Times New Roman" w:cs="Times New Roman"/>
                <w:sz w:val="20"/>
                <w:szCs w:val="20"/>
              </w:rPr>
              <w:t xml:space="preserve">rsrp-ThresholdMsg3-r17          RSRP-Range                   </w:t>
            </w:r>
            <w:proofErr w:type="gramStart"/>
            <w:r w:rsidRPr="00EE4948">
              <w:rPr>
                <w:rFonts w:ascii="Times New Roman" w:hAnsi="Times New Roman" w:cs="Times New Roman"/>
                <w:color w:val="993265"/>
                <w:sz w:val="20"/>
                <w:szCs w:val="20"/>
              </w:rPr>
              <w:t>OPTIONAL</w:t>
            </w:r>
            <w:r w:rsidRPr="00EE4948">
              <w:rPr>
                <w:rFonts w:ascii="Times New Roman" w:hAnsi="Times New Roman" w:cs="Times New Roman"/>
                <w:sz w:val="20"/>
                <w:szCs w:val="20"/>
              </w:rPr>
              <w:t xml:space="preserve">,   </w:t>
            </w:r>
            <w:proofErr w:type="gramEnd"/>
            <w:r w:rsidRPr="00EE4948">
              <w:rPr>
                <w:rFonts w:ascii="Times New Roman" w:hAnsi="Times New Roman" w:cs="Times New Roman"/>
                <w:sz w:val="20"/>
                <w:szCs w:val="20"/>
              </w:rPr>
              <w:t xml:space="preserve">      </w:t>
            </w:r>
            <w:r w:rsidRPr="00EE4948">
              <w:rPr>
                <w:rFonts w:ascii="Times New Roman" w:hAnsi="Times New Roman" w:cs="Times New Roman"/>
                <w:color w:val="808080"/>
                <w:sz w:val="20"/>
                <w:szCs w:val="20"/>
              </w:rPr>
              <w:t>-- Need R</w:t>
            </w:r>
          </w:p>
          <w:p w14:paraId="1D4D8448" w14:textId="77777777" w:rsidR="00AD2097" w:rsidRPr="00EE4948" w:rsidRDefault="00AD2097" w:rsidP="00F21CB0">
            <w:pPr>
              <w:pStyle w:val="Default"/>
              <w:spacing w:before="120"/>
              <w:jc w:val="both"/>
              <w:rPr>
                <w:rFonts w:ascii="Times New Roman" w:hAnsi="Times New Roman" w:cs="Times New Roman"/>
                <w:sz w:val="20"/>
                <w:szCs w:val="20"/>
              </w:rPr>
            </w:pPr>
            <w:r w:rsidRPr="00EE4948">
              <w:rPr>
                <w:rFonts w:ascii="Times New Roman" w:hAnsi="Times New Roman" w:cs="Times New Roman"/>
                <w:b/>
                <w:i/>
                <w:sz w:val="20"/>
                <w:szCs w:val="20"/>
              </w:rPr>
              <w:t xml:space="preserve">rsrp-ThresholdMsg3 </w:t>
            </w:r>
          </w:p>
          <w:p w14:paraId="41D886C3" w14:textId="77777777" w:rsidR="00AD2097" w:rsidRDefault="00AD2097" w:rsidP="00F21CB0">
            <w:pPr>
              <w:pStyle w:val="BodyText"/>
              <w:spacing w:before="120"/>
              <w:rPr>
                <w:rFonts w:eastAsia="Batang"/>
                <w:szCs w:val="18"/>
              </w:rPr>
            </w:pPr>
            <w:r w:rsidRPr="00EE4948">
              <w:rPr>
                <w:rFonts w:ascii="Times New Roman" w:hAnsi="Times New Roman"/>
                <w:szCs w:val="20"/>
              </w:rPr>
              <w:t xml:space="preserve">Threshold used by the UE for determining whether to select resources indicating Msg3 repetition in this BWP, as specified in TS 38.321 [3]. The field is mandatory if both set(s) of </w:t>
            </w:r>
            <w:proofErr w:type="gramStart"/>
            <w:r w:rsidRPr="00EE4948">
              <w:rPr>
                <w:rFonts w:ascii="Times New Roman" w:hAnsi="Times New Roman"/>
                <w:szCs w:val="20"/>
              </w:rPr>
              <w:t>Random Access</w:t>
            </w:r>
            <w:proofErr w:type="gramEnd"/>
            <w:r w:rsidRPr="00EE4948">
              <w:rPr>
                <w:rFonts w:ascii="Times New Roman" w:hAnsi="Times New Roman"/>
                <w:szCs w:val="20"/>
              </w:rPr>
              <w:t xml:space="preserve"> resources with MSG3 repetition indication and set(s) of Random Access resources without MSG3 repetition indication are configured in the BWP. It is absent otherwise.</w:t>
            </w:r>
            <w:r>
              <w:rPr>
                <w:sz w:val="18"/>
                <w:szCs w:val="18"/>
              </w:rPr>
              <w:t xml:space="preserve"> </w:t>
            </w:r>
          </w:p>
        </w:tc>
      </w:tr>
    </w:tbl>
    <w:p w14:paraId="4019043D" w14:textId="2C4F6CA0" w:rsidR="00AD2097" w:rsidRDefault="00AD2097" w:rsidP="00AD2097">
      <w:pPr>
        <w:pStyle w:val="BodyText"/>
        <w:spacing w:before="120"/>
        <w:rPr>
          <w:rFonts w:eastAsia="Batang"/>
          <w:szCs w:val="18"/>
        </w:rPr>
      </w:pPr>
      <w:r>
        <w:rPr>
          <w:rFonts w:eastAsia="Batang"/>
          <w:szCs w:val="18"/>
        </w:rPr>
        <w:t>To minimize the spec. impact, the value range of the RSRP threshold for Msg4 PUCCH repetition can be the similar to that for Msg3 repetition.</w:t>
      </w:r>
    </w:p>
    <w:p w14:paraId="6320EF28" w14:textId="3D5B844A" w:rsidR="00202F11" w:rsidRDefault="00630A89" w:rsidP="000D247B">
      <w:pPr>
        <w:pStyle w:val="BodyText"/>
        <w:spacing w:before="120"/>
        <w:rPr>
          <w:rFonts w:eastAsia="宋体"/>
        </w:rPr>
      </w:pPr>
      <w:r>
        <w:rPr>
          <w:rFonts w:eastAsia="宋体"/>
        </w:rPr>
        <w:t>I</w:t>
      </w:r>
      <w:r w:rsidR="000D247B" w:rsidRPr="009242E4">
        <w:rPr>
          <w:rFonts w:eastAsia="宋体"/>
        </w:rPr>
        <w:t>t is always up to network to configure the</w:t>
      </w:r>
      <w:r w:rsidR="000D247B">
        <w:rPr>
          <w:rFonts w:eastAsia="宋体"/>
        </w:rPr>
        <w:t xml:space="preserve"> RSRP</w:t>
      </w:r>
      <w:r w:rsidR="000D247B" w:rsidRPr="009242E4">
        <w:rPr>
          <w:rFonts w:eastAsia="宋体"/>
        </w:rPr>
        <w:t xml:space="preserve"> threshold, </w:t>
      </w:r>
      <w:r w:rsidR="00202F11">
        <w:rPr>
          <w:rFonts w:eastAsia="宋体"/>
          <w:lang w:eastAsia="zh-CN"/>
        </w:rPr>
        <w:t>t</w:t>
      </w:r>
      <w:r w:rsidR="00202F11" w:rsidRPr="0018219B">
        <w:rPr>
          <w:rFonts w:ascii="Times New Roman" w:hAnsi="Times New Roman"/>
          <w:color w:val="000000" w:themeColor="text1"/>
          <w:szCs w:val="20"/>
          <w:lang w:val="en-GB"/>
        </w:rPr>
        <w:t xml:space="preserve">he same value between the new RSRP threshold and the RSRP threshold for R17 Msg3 repetition can be configured by </w:t>
      </w:r>
      <w:proofErr w:type="spellStart"/>
      <w:r w:rsidR="00202F11" w:rsidRPr="0018219B">
        <w:rPr>
          <w:rFonts w:ascii="Times New Roman" w:hAnsi="Times New Roman"/>
          <w:color w:val="000000" w:themeColor="text1"/>
          <w:szCs w:val="20"/>
          <w:lang w:val="en-GB"/>
        </w:rPr>
        <w:t>gNB</w:t>
      </w:r>
      <w:proofErr w:type="spellEnd"/>
      <w:r w:rsidR="00202F11" w:rsidRPr="0018219B">
        <w:rPr>
          <w:rFonts w:ascii="Times New Roman" w:hAnsi="Times New Roman"/>
          <w:color w:val="000000" w:themeColor="text1"/>
          <w:szCs w:val="20"/>
          <w:lang w:val="en-GB"/>
        </w:rPr>
        <w:t xml:space="preserve"> implementation.</w:t>
      </w:r>
      <w:r w:rsidR="00202F11">
        <w:rPr>
          <w:rFonts w:ascii="Times New Roman" w:hAnsi="Times New Roman"/>
          <w:color w:val="000000" w:themeColor="text1"/>
          <w:szCs w:val="20"/>
          <w:lang w:val="en-GB"/>
        </w:rPr>
        <w:t xml:space="preserve"> Thus, Alt A can be included into Alt B</w:t>
      </w:r>
      <w:r w:rsidR="00505B80">
        <w:rPr>
          <w:rFonts w:ascii="Times New Roman" w:hAnsi="Times New Roman"/>
          <w:color w:val="000000" w:themeColor="text1"/>
          <w:szCs w:val="20"/>
          <w:lang w:val="en-GB"/>
        </w:rPr>
        <w:t xml:space="preserve"> via </w:t>
      </w:r>
      <w:proofErr w:type="spellStart"/>
      <w:r w:rsidR="00505B80" w:rsidRPr="0018219B">
        <w:rPr>
          <w:rFonts w:ascii="Times New Roman" w:hAnsi="Times New Roman"/>
          <w:color w:val="000000" w:themeColor="text1"/>
          <w:szCs w:val="20"/>
          <w:lang w:val="en-GB"/>
        </w:rPr>
        <w:t>gNB</w:t>
      </w:r>
      <w:proofErr w:type="spellEnd"/>
      <w:r w:rsidR="00505B80" w:rsidRPr="0018219B">
        <w:rPr>
          <w:rFonts w:ascii="Times New Roman" w:hAnsi="Times New Roman"/>
          <w:color w:val="000000" w:themeColor="text1"/>
          <w:szCs w:val="20"/>
          <w:lang w:val="en-GB"/>
        </w:rPr>
        <w:t xml:space="preserve"> implementation</w:t>
      </w:r>
      <w:r w:rsidR="00505B80">
        <w:rPr>
          <w:rFonts w:ascii="Times New Roman" w:hAnsi="Times New Roman"/>
          <w:color w:val="000000" w:themeColor="text1"/>
          <w:szCs w:val="20"/>
          <w:lang w:val="en-GB"/>
        </w:rPr>
        <w:t xml:space="preserve">. </w:t>
      </w:r>
    </w:p>
    <w:p w14:paraId="7F234411" w14:textId="33076944" w:rsidR="00AD2097" w:rsidRPr="006E10F1" w:rsidRDefault="00630A89" w:rsidP="000D247B">
      <w:pPr>
        <w:pStyle w:val="BodyText"/>
        <w:spacing w:before="120"/>
        <w:rPr>
          <w:rFonts w:eastAsia="宋体"/>
        </w:rPr>
      </w:pPr>
      <w:r w:rsidRPr="009242E4">
        <w:rPr>
          <w:rFonts w:eastAsia="宋体"/>
        </w:rPr>
        <w:t xml:space="preserve">On the other hand, </w:t>
      </w:r>
      <w:r w:rsidR="000D247B" w:rsidRPr="009242E4">
        <w:rPr>
          <w:rFonts w:eastAsia="宋体"/>
        </w:rPr>
        <w:t>if repetition request is only expected to be based on UE capability, network can configure a higher RSRP threshold, which is equal to having no RSRP requirement.</w:t>
      </w:r>
      <w:r w:rsidR="000D247B">
        <w:rPr>
          <w:rFonts w:eastAsia="宋体" w:hint="eastAsia"/>
          <w:lang w:eastAsia="zh-CN"/>
        </w:rPr>
        <w:t xml:space="preserve"> </w:t>
      </w:r>
    </w:p>
    <w:p w14:paraId="121C0E6E" w14:textId="0D575C79" w:rsidR="006B6FBA" w:rsidRDefault="00630A89" w:rsidP="005C259A">
      <w:pPr>
        <w:pStyle w:val="BodyText"/>
        <w:spacing w:before="120"/>
        <w:rPr>
          <w:rFonts w:eastAsia="Batang"/>
          <w:szCs w:val="18"/>
        </w:rPr>
      </w:pPr>
      <w:r>
        <w:rPr>
          <w:rFonts w:eastAsia="Batang"/>
          <w:szCs w:val="18"/>
        </w:rPr>
        <w:t>According to above,</w:t>
      </w:r>
      <w:r w:rsidR="00AD2097">
        <w:rPr>
          <w:rFonts w:eastAsia="Batang"/>
          <w:szCs w:val="18"/>
        </w:rPr>
        <w:t xml:space="preserve"> we</w:t>
      </w:r>
      <w:r w:rsidR="00AD2097" w:rsidDel="00744BE0">
        <w:rPr>
          <w:rFonts w:eastAsia="Batang"/>
          <w:szCs w:val="18"/>
        </w:rPr>
        <w:t xml:space="preserve"> </w:t>
      </w:r>
      <w:r w:rsidR="00AD2097">
        <w:rPr>
          <w:rFonts w:eastAsia="Batang"/>
          <w:szCs w:val="18"/>
        </w:rPr>
        <w:t xml:space="preserve">propose to introduce a new RSRP threshold of PUCCH repetition for Msg4 HARQ-ACK, </w:t>
      </w:r>
      <w:r>
        <w:rPr>
          <w:rFonts w:eastAsia="Batang"/>
          <w:szCs w:val="18"/>
        </w:rPr>
        <w:t>i.e.</w:t>
      </w:r>
      <w:r w:rsidR="00AD2097">
        <w:rPr>
          <w:rFonts w:eastAsia="Batang"/>
          <w:szCs w:val="18"/>
        </w:rPr>
        <w:t>, Alt B</w:t>
      </w:r>
      <w:r>
        <w:rPr>
          <w:rFonts w:eastAsia="Batang"/>
          <w:szCs w:val="18"/>
        </w:rPr>
        <w:t>, and</w:t>
      </w:r>
      <w:r w:rsidR="006B6FBA">
        <w:rPr>
          <w:rFonts w:eastAsia="Batang"/>
          <w:szCs w:val="18"/>
        </w:rPr>
        <w:t xml:space="preserve"> we have following proposal.</w:t>
      </w:r>
    </w:p>
    <w:p w14:paraId="251BF20F" w14:textId="4CF61E8F" w:rsidR="005C259A" w:rsidRDefault="005C259A" w:rsidP="000D4421">
      <w:pPr>
        <w:pStyle w:val="BodyText"/>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BA4029">
        <w:rPr>
          <w:rFonts w:ascii="Times New Roman" w:eastAsiaTheme="minorEastAsia" w:hAnsi="Times New Roman"/>
          <w:b/>
          <w:i/>
          <w:iCs/>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576A43">
        <w:rPr>
          <w:rFonts w:ascii="Times New Roman" w:eastAsiaTheme="minorEastAsia" w:hAnsi="Times New Roman"/>
          <w:b/>
          <w:i/>
          <w:iCs/>
          <w:lang w:val="en-GB"/>
        </w:rPr>
        <w:t>A</w:t>
      </w:r>
      <w:r w:rsidR="0039184B">
        <w:rPr>
          <w:rFonts w:ascii="Times New Roman" w:eastAsiaTheme="minorEastAsia" w:hAnsi="Times New Roman"/>
          <w:b/>
          <w:i/>
          <w:iCs/>
          <w:lang w:val="en-GB"/>
        </w:rPr>
        <w:t xml:space="preserve"> new RSRP threshold</w:t>
      </w:r>
      <w:r w:rsidR="00AA0B44">
        <w:rPr>
          <w:rFonts w:ascii="Times New Roman" w:eastAsiaTheme="minorEastAsia" w:hAnsi="Times New Roman"/>
          <w:b/>
          <w:i/>
          <w:iCs/>
          <w:lang w:val="en-GB"/>
        </w:rPr>
        <w:t xml:space="preserve"> </w:t>
      </w:r>
      <w:r w:rsidR="00576A43">
        <w:rPr>
          <w:rFonts w:ascii="Times New Roman" w:eastAsiaTheme="minorEastAsia" w:hAnsi="Times New Roman"/>
          <w:b/>
          <w:i/>
          <w:iCs/>
          <w:lang w:val="en-GB"/>
        </w:rPr>
        <w:t xml:space="preserve">is supported </w:t>
      </w:r>
      <w:r w:rsidR="00675350">
        <w:rPr>
          <w:rFonts w:ascii="Times New Roman" w:eastAsiaTheme="minorEastAsia" w:hAnsi="Times New Roman"/>
          <w:b/>
          <w:i/>
          <w:iCs/>
          <w:lang w:val="en-GB"/>
        </w:rPr>
        <w:t xml:space="preserve">to </w:t>
      </w:r>
      <w:r w:rsidR="00CA4C50" w:rsidRPr="00CA4C50">
        <w:rPr>
          <w:rFonts w:ascii="Times New Roman" w:eastAsiaTheme="minorEastAsia" w:hAnsi="Times New Roman"/>
          <w:b/>
          <w:i/>
          <w:iCs/>
          <w:lang w:val="en-GB"/>
        </w:rPr>
        <w:t xml:space="preserve">trigger UE to perform repetition request or capability report </w:t>
      </w:r>
      <w:r w:rsidR="00EA1244">
        <w:rPr>
          <w:rFonts w:ascii="Times New Roman" w:eastAsiaTheme="minorEastAsia" w:hAnsi="Times New Roman"/>
          <w:b/>
          <w:i/>
          <w:iCs/>
          <w:lang w:val="en-GB"/>
        </w:rPr>
        <w:t xml:space="preserve">of </w:t>
      </w:r>
      <w:r w:rsidR="00AA0B44" w:rsidRPr="00AA0B44">
        <w:rPr>
          <w:rFonts w:ascii="Times New Roman" w:eastAsiaTheme="minorEastAsia" w:hAnsi="Times New Roman"/>
          <w:b/>
          <w:i/>
          <w:iCs/>
          <w:lang w:val="en-GB"/>
        </w:rPr>
        <w:t>PUCCH repetition for Msg4 HARQ-ACK</w:t>
      </w:r>
      <w:r w:rsidR="007266FA">
        <w:rPr>
          <w:rFonts w:ascii="Times New Roman" w:eastAsiaTheme="minorEastAsia" w:hAnsi="Times New Roman"/>
          <w:b/>
          <w:i/>
          <w:iCs/>
          <w:lang w:val="en-GB"/>
        </w:rPr>
        <w:t>, the</w:t>
      </w:r>
      <w:r w:rsidR="007266FA" w:rsidRPr="00EE4948">
        <w:rPr>
          <w:rFonts w:ascii="Times New Roman" w:eastAsiaTheme="minorEastAsia" w:hAnsi="Times New Roman"/>
          <w:b/>
          <w:i/>
          <w:lang w:val="en-GB"/>
        </w:rPr>
        <w:t xml:space="preserve"> value range of the new RSRP threshold</w:t>
      </w:r>
      <w:r w:rsidR="001F2C8A">
        <w:rPr>
          <w:rFonts w:ascii="Times New Roman" w:eastAsiaTheme="minorEastAsia" w:hAnsi="Times New Roman"/>
          <w:b/>
          <w:i/>
          <w:iCs/>
          <w:lang w:val="en-GB"/>
        </w:rPr>
        <w:t xml:space="preserve"> is the same as that for Msg3 repetition</w:t>
      </w:r>
      <w:r w:rsidR="00AA0B44">
        <w:rPr>
          <w:rFonts w:ascii="Times New Roman" w:eastAsiaTheme="minorEastAsia" w:hAnsi="Times New Roman"/>
          <w:b/>
          <w:i/>
          <w:iCs/>
          <w:lang w:val="en-GB"/>
        </w:rPr>
        <w:t>.</w:t>
      </w:r>
    </w:p>
    <w:p w14:paraId="732B3968" w14:textId="59143818" w:rsidR="00F45E43" w:rsidRDefault="00F45E43" w:rsidP="000D4421">
      <w:pPr>
        <w:pStyle w:val="BodyText"/>
        <w:spacing w:before="120"/>
        <w:rPr>
          <w:rFonts w:eastAsia="Batang"/>
          <w:szCs w:val="18"/>
        </w:rPr>
      </w:pPr>
      <w:r w:rsidRPr="00EE4948">
        <w:rPr>
          <w:rFonts w:eastAsia="Batang"/>
          <w:szCs w:val="18"/>
        </w:rPr>
        <w:t>One issue in the working assumption is about the UE behavior in case</w:t>
      </w:r>
      <w:r w:rsidRPr="00504E4F">
        <w:rPr>
          <w:rFonts w:eastAsia="Batang"/>
          <w:szCs w:val="18"/>
        </w:rPr>
        <w:t xml:space="preserve"> the configured RSRP threshold is X</w:t>
      </w:r>
      <w:r>
        <w:rPr>
          <w:rFonts w:eastAsia="Batang"/>
          <w:szCs w:val="18"/>
        </w:rPr>
        <w:t xml:space="preserve">, which needs to be clarified. In our understanding, as long as an RSRP threshold is configured for requesting </w:t>
      </w:r>
      <w:r w:rsidRPr="00F45E43">
        <w:rPr>
          <w:rFonts w:eastAsia="Batang"/>
          <w:szCs w:val="18"/>
        </w:rPr>
        <w:t>PUCCH repetition for Msg4 HARQ-ACK</w:t>
      </w:r>
      <w:r>
        <w:rPr>
          <w:rFonts w:eastAsia="Batang"/>
          <w:szCs w:val="18"/>
        </w:rPr>
        <w:t xml:space="preserve">, it’s a request of </w:t>
      </w:r>
      <w:r w:rsidRPr="00F45E43">
        <w:rPr>
          <w:rFonts w:eastAsia="Batang"/>
          <w:szCs w:val="18"/>
        </w:rPr>
        <w:t>PUCCH repetition for Msg4 HARQ-ACK</w:t>
      </w:r>
      <w:r>
        <w:rPr>
          <w:rFonts w:eastAsia="Batang"/>
          <w:szCs w:val="18"/>
        </w:rPr>
        <w:t xml:space="preserve"> no matter whether X is a maximum allowed RSRP threshold or not.</w:t>
      </w:r>
    </w:p>
    <w:p w14:paraId="30003F81" w14:textId="05463C3F" w:rsidR="00AB2467" w:rsidRPr="00672BF8" w:rsidRDefault="00672BF8" w:rsidP="000D4421">
      <w:pPr>
        <w:pStyle w:val="BodyText"/>
        <w:spacing w:before="120"/>
        <w:rPr>
          <w:rFonts w:eastAsiaTheme="minorEastAsia"/>
          <w:szCs w:val="18"/>
          <w:lang w:eastAsia="zh-CN"/>
        </w:rPr>
      </w:pPr>
      <w:r>
        <w:rPr>
          <w:rFonts w:eastAsiaTheme="minorEastAsia"/>
          <w:szCs w:val="18"/>
          <w:lang w:eastAsia="zh-CN"/>
        </w:rPr>
        <w:t>Furthermore, considering the notes in proposal 1-4_v2</w:t>
      </w:r>
      <w:r w:rsidR="00003A3C">
        <w:rPr>
          <w:rFonts w:eastAsia="Batang"/>
          <w:szCs w:val="18"/>
        </w:rPr>
        <w:t>,</w:t>
      </w:r>
      <w:r w:rsidR="00AB2467">
        <w:rPr>
          <w:rFonts w:eastAsia="Batang"/>
          <w:szCs w:val="18"/>
        </w:rPr>
        <w:t xml:space="preserve"> the working assumption can be updated as following:</w:t>
      </w:r>
    </w:p>
    <w:tbl>
      <w:tblPr>
        <w:tblStyle w:val="TableGrid"/>
        <w:tblW w:w="0" w:type="auto"/>
        <w:tblLook w:val="04A0" w:firstRow="1" w:lastRow="0" w:firstColumn="1" w:lastColumn="0" w:noHBand="0" w:noVBand="1"/>
      </w:tblPr>
      <w:tblGrid>
        <w:gridCol w:w="9631"/>
      </w:tblGrid>
      <w:tr w:rsidR="00AB2467" w14:paraId="1CB03E6A" w14:textId="77777777" w:rsidTr="00AB2467">
        <w:tc>
          <w:tcPr>
            <w:tcW w:w="9631" w:type="dxa"/>
          </w:tcPr>
          <w:p w14:paraId="7ED361F2" w14:textId="77777777" w:rsidR="00AB2467" w:rsidRPr="00FF1AC0" w:rsidRDefault="00AB2467" w:rsidP="00AB2467">
            <w:pPr>
              <w:spacing w:beforeLines="0" w:after="0"/>
              <w:rPr>
                <w:rFonts w:ascii="Times" w:eastAsia="Batang" w:hAnsi="Times"/>
                <w:bCs/>
                <w:szCs w:val="16"/>
                <w:highlight w:val="darkYellow"/>
                <w:lang w:val="en-GB" w:eastAsia="zh-CN"/>
              </w:rPr>
            </w:pPr>
            <w:r w:rsidRPr="00FF1AC0">
              <w:rPr>
                <w:rFonts w:ascii="Times" w:eastAsia="Batang" w:hAnsi="Times"/>
                <w:bCs/>
                <w:szCs w:val="16"/>
                <w:highlight w:val="darkYellow"/>
                <w:lang w:val="en-GB" w:eastAsia="zh-CN"/>
              </w:rPr>
              <w:t>Working assumption</w:t>
            </w:r>
          </w:p>
          <w:p w14:paraId="0E616A7E" w14:textId="77777777" w:rsidR="00AB2467" w:rsidRPr="00FF1AC0" w:rsidRDefault="00AB2467" w:rsidP="00AB2467">
            <w:pPr>
              <w:snapToGrid w:val="0"/>
              <w:spacing w:beforeLines="0" w:before="0" w:after="0"/>
              <w:rPr>
                <w:rFonts w:ascii="Times" w:eastAsia="Batang" w:hAnsi="Times"/>
                <w:szCs w:val="16"/>
              </w:rPr>
            </w:pPr>
            <w:r w:rsidRPr="00FF1AC0">
              <w:rPr>
                <w:rFonts w:ascii="Times" w:eastAsia="Batang" w:hAnsi="Times"/>
                <w:szCs w:val="16"/>
              </w:rPr>
              <w:t>For PUCCH repetition for Msg4 HARQ-ACK,</w:t>
            </w:r>
          </w:p>
          <w:p w14:paraId="4A3F14B4" w14:textId="77777777" w:rsidR="00AB2467" w:rsidRPr="00FF1AC0" w:rsidRDefault="00AB2467" w:rsidP="00AB2467">
            <w:pPr>
              <w:numPr>
                <w:ilvl w:val="0"/>
                <w:numId w:val="40"/>
              </w:numPr>
              <w:snapToGrid w:val="0"/>
              <w:spacing w:beforeLines="0" w:before="0" w:after="0"/>
              <w:rPr>
                <w:rFonts w:ascii="Times" w:eastAsia="Batang" w:hAnsi="Times"/>
                <w:szCs w:val="16"/>
              </w:rPr>
            </w:pPr>
            <w:r w:rsidRPr="00FF1AC0">
              <w:rPr>
                <w:rFonts w:ascii="Times" w:eastAsia="Batang" w:hAnsi="Times" w:hint="eastAsia"/>
                <w:szCs w:val="16"/>
              </w:rPr>
              <w:t>A</w:t>
            </w:r>
            <w:r w:rsidRPr="00FF1AC0">
              <w:rPr>
                <w:rFonts w:ascii="Times" w:eastAsia="Batang" w:hAnsi="Times"/>
                <w:szCs w:val="16"/>
              </w:rPr>
              <w:t xml:space="preserve"> RSRP threshold can be configured via SIB at least when the number of repetitions is configured by SIB.</w:t>
            </w:r>
          </w:p>
          <w:p w14:paraId="710A0851" w14:textId="77777777" w:rsidR="00AB2467" w:rsidRPr="00FF1AC0" w:rsidRDefault="00AB2467" w:rsidP="00AB2467">
            <w:pPr>
              <w:numPr>
                <w:ilvl w:val="1"/>
                <w:numId w:val="40"/>
              </w:numPr>
              <w:snapToGrid w:val="0"/>
              <w:spacing w:beforeLines="0" w:before="0" w:after="0"/>
              <w:rPr>
                <w:rFonts w:ascii="Times" w:eastAsia="Batang" w:hAnsi="Times"/>
                <w:szCs w:val="16"/>
              </w:rPr>
            </w:pPr>
            <w:r w:rsidRPr="00FF1AC0">
              <w:rPr>
                <w:rFonts w:ascii="Times" w:eastAsia="Batang" w:hAnsi="Times" w:hint="eastAsia"/>
                <w:szCs w:val="16"/>
              </w:rPr>
              <w:t>I</w:t>
            </w:r>
            <w:r w:rsidRPr="00FF1AC0">
              <w:rPr>
                <w:rFonts w:ascii="Times" w:eastAsia="Batang" w:hAnsi="Times"/>
                <w:szCs w:val="16"/>
              </w:rPr>
              <w:t xml:space="preserve">f the RSRP threshold is configured </w:t>
            </w:r>
            <w:r w:rsidRPr="00EE4948">
              <w:rPr>
                <w:rFonts w:ascii="Times" w:eastAsia="Batang" w:hAnsi="Times"/>
                <w:strike/>
                <w:color w:val="FF0000"/>
                <w:szCs w:val="16"/>
              </w:rPr>
              <w:t>and the configured RSRP threshold is smaller than X,</w:t>
            </w:r>
          </w:p>
          <w:p w14:paraId="28EDFDD8" w14:textId="77777777" w:rsidR="00AB2467" w:rsidRPr="00FF1AC0" w:rsidRDefault="00AB2467" w:rsidP="00AB2467">
            <w:pPr>
              <w:numPr>
                <w:ilvl w:val="2"/>
                <w:numId w:val="40"/>
              </w:numPr>
              <w:snapToGrid w:val="0"/>
              <w:spacing w:beforeLines="0" w:before="0" w:after="0"/>
              <w:rPr>
                <w:rFonts w:ascii="Times" w:eastAsia="Batang" w:hAnsi="Times"/>
                <w:szCs w:val="16"/>
              </w:rPr>
            </w:pPr>
            <w:r w:rsidRPr="00FF1AC0">
              <w:rPr>
                <w:rFonts w:ascii="Times" w:eastAsia="Batang" w:hAnsi="Times"/>
                <w:szCs w:val="16"/>
              </w:rPr>
              <w:t>UE capable of PUCCH repetition for Msg4 HARQ-ACK transmits repetition request if measured RSRP is lower than a RSRP threshold.</w:t>
            </w:r>
          </w:p>
          <w:p w14:paraId="4D300908" w14:textId="77777777" w:rsidR="00AB2467" w:rsidRPr="00FF1AC0" w:rsidRDefault="00AB2467" w:rsidP="00AB2467">
            <w:pPr>
              <w:numPr>
                <w:ilvl w:val="1"/>
                <w:numId w:val="40"/>
              </w:numPr>
              <w:snapToGrid w:val="0"/>
              <w:spacing w:beforeLines="0" w:before="0" w:after="0"/>
              <w:rPr>
                <w:rFonts w:ascii="Times" w:eastAsia="Batang" w:hAnsi="Times"/>
                <w:szCs w:val="16"/>
              </w:rPr>
            </w:pPr>
            <w:r w:rsidRPr="00FF1AC0">
              <w:rPr>
                <w:rFonts w:ascii="Times" w:eastAsia="Batang" w:hAnsi="Times"/>
                <w:szCs w:val="16"/>
              </w:rPr>
              <w:t>If the RSRP threshold is not configured,</w:t>
            </w:r>
            <w:r w:rsidRPr="00EE4948">
              <w:rPr>
                <w:rFonts w:ascii="Times" w:eastAsia="Batang" w:hAnsi="Times"/>
                <w:strike/>
                <w:color w:val="FF0000"/>
                <w:szCs w:val="16"/>
              </w:rPr>
              <w:t xml:space="preserve"> or if the configured RSRP threshold is X,</w:t>
            </w:r>
          </w:p>
          <w:p w14:paraId="46D74F46" w14:textId="77777777" w:rsidR="00AB2467" w:rsidRPr="00FF1AC0" w:rsidRDefault="00AB2467" w:rsidP="00AB2467">
            <w:pPr>
              <w:numPr>
                <w:ilvl w:val="2"/>
                <w:numId w:val="40"/>
              </w:numPr>
              <w:snapToGrid w:val="0"/>
              <w:spacing w:beforeLines="0" w:before="0" w:after="0"/>
              <w:rPr>
                <w:rFonts w:ascii="Times" w:eastAsia="Batang" w:hAnsi="Times"/>
                <w:szCs w:val="16"/>
              </w:rPr>
            </w:pPr>
            <w:r w:rsidRPr="00FF1AC0">
              <w:rPr>
                <w:rFonts w:ascii="Times" w:eastAsia="Batang" w:hAnsi="Times" w:hint="eastAsia"/>
                <w:szCs w:val="16"/>
              </w:rPr>
              <w:lastRenderedPageBreak/>
              <w:t>U</w:t>
            </w:r>
            <w:r w:rsidRPr="00FF1AC0">
              <w:rPr>
                <w:rFonts w:ascii="Times" w:eastAsia="Batang" w:hAnsi="Times"/>
                <w:szCs w:val="16"/>
              </w:rPr>
              <w:t>E capable of PUCCH repetition for Msg4 HARQ-ACK reports the capability of PUCCH repetition for Msg4 HARQ-ACK</w:t>
            </w:r>
          </w:p>
          <w:p w14:paraId="4D090253" w14:textId="77777777" w:rsidR="00AB2467" w:rsidRPr="00EE4948" w:rsidRDefault="00AB2467" w:rsidP="00AB2467">
            <w:pPr>
              <w:numPr>
                <w:ilvl w:val="1"/>
                <w:numId w:val="40"/>
              </w:numPr>
              <w:snapToGrid w:val="0"/>
              <w:spacing w:beforeLines="0" w:before="0" w:after="0"/>
              <w:rPr>
                <w:rFonts w:ascii="Times" w:eastAsia="Batang" w:hAnsi="Times"/>
                <w:strike/>
                <w:color w:val="FF0000"/>
                <w:szCs w:val="16"/>
              </w:rPr>
            </w:pPr>
            <w:r w:rsidRPr="00EE4948">
              <w:rPr>
                <w:rFonts w:ascii="Times" w:eastAsia="Batang" w:hAnsi="Times"/>
                <w:strike/>
                <w:color w:val="FF0000"/>
                <w:szCs w:val="16"/>
              </w:rPr>
              <w:t>FFS: value of X (the maximum configurable value of the RSRP threshold)</w:t>
            </w:r>
          </w:p>
          <w:p w14:paraId="6DAB1872" w14:textId="77777777" w:rsidR="00AB2467" w:rsidRPr="00FF1AC0" w:rsidRDefault="00AB2467" w:rsidP="00AB2467">
            <w:pPr>
              <w:numPr>
                <w:ilvl w:val="1"/>
                <w:numId w:val="40"/>
              </w:numPr>
              <w:snapToGrid w:val="0"/>
              <w:spacing w:beforeLines="0" w:before="0" w:after="0"/>
              <w:rPr>
                <w:rFonts w:ascii="Times" w:eastAsia="Batang" w:hAnsi="Times"/>
                <w:szCs w:val="16"/>
              </w:rPr>
            </w:pPr>
            <w:r w:rsidRPr="00FF1AC0">
              <w:rPr>
                <w:rFonts w:ascii="Times" w:eastAsia="Batang" w:hAnsi="Times" w:hint="eastAsia"/>
                <w:szCs w:val="16"/>
              </w:rPr>
              <w:t>D</w:t>
            </w:r>
            <w:r w:rsidRPr="00FF1AC0">
              <w:rPr>
                <w:rFonts w:ascii="Times" w:eastAsia="Batang" w:hAnsi="Times"/>
                <w:szCs w:val="16"/>
              </w:rPr>
              <w:t>own-select one from the following alternatives for the RSRP threshold.</w:t>
            </w:r>
          </w:p>
          <w:p w14:paraId="57D5B5A3" w14:textId="77777777" w:rsidR="00AB2467" w:rsidRPr="00FF1AC0" w:rsidRDefault="00AB2467" w:rsidP="00AB2467">
            <w:pPr>
              <w:numPr>
                <w:ilvl w:val="2"/>
                <w:numId w:val="40"/>
              </w:numPr>
              <w:snapToGrid w:val="0"/>
              <w:spacing w:beforeLines="0" w:before="0" w:after="0"/>
              <w:rPr>
                <w:rFonts w:ascii="Times" w:eastAsia="Batang" w:hAnsi="Times"/>
                <w:szCs w:val="16"/>
              </w:rPr>
            </w:pPr>
            <w:r w:rsidRPr="00FF1AC0">
              <w:rPr>
                <w:rFonts w:ascii="Times" w:eastAsia="Batang" w:hAnsi="Times"/>
                <w:szCs w:val="16"/>
              </w:rPr>
              <w:t xml:space="preserve">Alt A: The same RSRP threshold as R17 Msg3 repetition (i.e., </w:t>
            </w:r>
            <w:r w:rsidRPr="00FF1AC0">
              <w:rPr>
                <w:rFonts w:ascii="Times" w:eastAsia="Batang" w:hAnsi="Times"/>
                <w:i/>
                <w:iCs/>
                <w:szCs w:val="16"/>
              </w:rPr>
              <w:t>rsrp-ThresholdMsg3-r17</w:t>
            </w:r>
            <w:r w:rsidRPr="00FF1AC0">
              <w:rPr>
                <w:rFonts w:ascii="Times" w:eastAsia="Batang" w:hAnsi="Times"/>
                <w:szCs w:val="16"/>
              </w:rPr>
              <w:t>) is used.</w:t>
            </w:r>
          </w:p>
          <w:p w14:paraId="3CA62188" w14:textId="379BBD74" w:rsidR="00AB2467" w:rsidRDefault="00AB2467" w:rsidP="00AB2467">
            <w:pPr>
              <w:numPr>
                <w:ilvl w:val="2"/>
                <w:numId w:val="40"/>
              </w:numPr>
              <w:snapToGrid w:val="0"/>
              <w:spacing w:beforeLines="0" w:before="0" w:after="0"/>
              <w:rPr>
                <w:rFonts w:ascii="Times" w:eastAsia="Batang" w:hAnsi="Times"/>
                <w:szCs w:val="16"/>
              </w:rPr>
            </w:pPr>
            <w:r w:rsidRPr="00FF1AC0">
              <w:rPr>
                <w:rFonts w:ascii="Times" w:eastAsia="Batang" w:hAnsi="Times"/>
                <w:szCs w:val="16"/>
              </w:rPr>
              <w:t>Alt B: New RSRP threshold is introduced.</w:t>
            </w:r>
          </w:p>
          <w:p w14:paraId="7A7F5272" w14:textId="77777777" w:rsidR="00672BF8" w:rsidRPr="00672BF8" w:rsidRDefault="00672BF8" w:rsidP="00672BF8">
            <w:pPr>
              <w:pStyle w:val="ListParagraph"/>
              <w:numPr>
                <w:ilvl w:val="3"/>
                <w:numId w:val="40"/>
              </w:numPr>
              <w:spacing w:before="120"/>
              <w:ind w:firstLineChars="0"/>
              <w:rPr>
                <w:rFonts w:ascii="Times" w:eastAsia="Batang" w:hAnsi="Times" w:cs="Times New Roman"/>
                <w:color w:val="FF0000"/>
                <w:szCs w:val="16"/>
                <w:lang w:eastAsia="en-US"/>
              </w:rPr>
            </w:pPr>
            <w:r w:rsidRPr="00672BF8">
              <w:rPr>
                <w:rFonts w:ascii="Times" w:eastAsia="Batang" w:hAnsi="Times" w:cs="Times New Roman"/>
                <w:color w:val="FF0000"/>
                <w:szCs w:val="16"/>
                <w:lang w:eastAsia="en-US"/>
              </w:rPr>
              <w:t xml:space="preserve">Note: the same value between the new RSRP threshold and the RSRP threshold for R17 Msg3 repetition can be configured by </w:t>
            </w:r>
            <w:proofErr w:type="spellStart"/>
            <w:r w:rsidRPr="00672BF8">
              <w:rPr>
                <w:rFonts w:ascii="Times" w:eastAsia="Batang" w:hAnsi="Times" w:cs="Times New Roman"/>
                <w:color w:val="FF0000"/>
                <w:szCs w:val="16"/>
                <w:lang w:eastAsia="en-US"/>
              </w:rPr>
              <w:t>gNB</w:t>
            </w:r>
            <w:proofErr w:type="spellEnd"/>
            <w:r w:rsidRPr="00672BF8">
              <w:rPr>
                <w:rFonts w:ascii="Times" w:eastAsia="Batang" w:hAnsi="Times" w:cs="Times New Roman"/>
                <w:color w:val="FF0000"/>
                <w:szCs w:val="16"/>
                <w:lang w:eastAsia="en-US"/>
              </w:rPr>
              <w:t xml:space="preserve"> implementation.</w:t>
            </w:r>
          </w:p>
          <w:p w14:paraId="65F04E5B" w14:textId="77777777" w:rsidR="00672BF8" w:rsidRPr="00672BF8" w:rsidRDefault="00672BF8" w:rsidP="00672BF8">
            <w:pPr>
              <w:pStyle w:val="ListParagraph"/>
              <w:numPr>
                <w:ilvl w:val="3"/>
                <w:numId w:val="40"/>
              </w:numPr>
              <w:spacing w:before="120"/>
              <w:ind w:firstLineChars="0"/>
              <w:rPr>
                <w:rFonts w:ascii="Times" w:eastAsia="Batang" w:hAnsi="Times" w:cs="Times New Roman"/>
                <w:color w:val="FF0000"/>
                <w:szCs w:val="16"/>
                <w:lang w:eastAsia="en-US"/>
              </w:rPr>
            </w:pPr>
            <w:r w:rsidRPr="00672BF8">
              <w:rPr>
                <w:rFonts w:ascii="Times" w:eastAsia="Batang" w:hAnsi="Times" w:cs="Times New Roman"/>
                <w:color w:val="FF0000"/>
                <w:szCs w:val="16"/>
                <w:lang w:eastAsia="en-US"/>
              </w:rPr>
              <w:t>FFS: how to define new RSRP threshold (e.g., absolute value, relative value to the RSRP threshold for R17 Msg3 repetition)</w:t>
            </w:r>
          </w:p>
          <w:p w14:paraId="7DF0DF37" w14:textId="3993273F" w:rsidR="00AB2467" w:rsidRPr="00054672" w:rsidRDefault="00AB2467" w:rsidP="00EE4948">
            <w:pPr>
              <w:numPr>
                <w:ilvl w:val="0"/>
                <w:numId w:val="40"/>
              </w:numPr>
              <w:snapToGrid w:val="0"/>
              <w:spacing w:beforeLines="0" w:before="0" w:after="0"/>
              <w:rPr>
                <w:rFonts w:eastAsia="Batang"/>
                <w:szCs w:val="16"/>
              </w:rPr>
            </w:pPr>
            <w:r w:rsidRPr="00FF1AC0">
              <w:rPr>
                <w:rFonts w:ascii="Times" w:eastAsia="Batang" w:hAnsi="Times" w:hint="eastAsia"/>
                <w:szCs w:val="16"/>
              </w:rPr>
              <w:t>N</w:t>
            </w:r>
            <w:r w:rsidRPr="00FF1AC0">
              <w:rPr>
                <w:rFonts w:ascii="Times" w:eastAsia="Batang" w:hAnsi="Times"/>
                <w:szCs w:val="16"/>
              </w:rPr>
              <w:t>ote: UE incapable of PUCCH repetition for Msg4 HARQ-ACK transmits neither repetition request nor capability report</w:t>
            </w:r>
          </w:p>
        </w:tc>
      </w:tr>
    </w:tbl>
    <w:p w14:paraId="096A8C8D" w14:textId="49670A89" w:rsidR="00C75140" w:rsidRDefault="00C75140" w:rsidP="00C75140">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lastRenderedPageBreak/>
        <w:t>Proposal</w:t>
      </w:r>
      <w:r w:rsidRPr="00F845AE">
        <w:rPr>
          <w:rFonts w:ascii="Times New Roman" w:eastAsiaTheme="minorEastAsia" w:hAnsi="Times New Roman"/>
          <w:b/>
          <w:i/>
          <w:lang w:val="en-GB"/>
        </w:rPr>
        <w:t xml:space="preserve"> </w:t>
      </w:r>
      <w:r w:rsidR="00BA4029">
        <w:rPr>
          <w:rFonts w:ascii="Times New Roman" w:eastAsiaTheme="minorEastAsia" w:hAnsi="Times New Roman"/>
          <w:b/>
          <w:i/>
          <w:iCs/>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Updates are needed before confirm</w:t>
      </w:r>
      <w:r w:rsidR="004022C4">
        <w:rPr>
          <w:rFonts w:ascii="Times New Roman" w:eastAsiaTheme="minorEastAsia" w:hAnsi="Times New Roman"/>
          <w:b/>
          <w:i/>
          <w:iCs/>
          <w:lang w:val="en-GB"/>
        </w:rPr>
        <w:t>ing</w:t>
      </w:r>
      <w:r>
        <w:rPr>
          <w:rFonts w:ascii="Times New Roman" w:eastAsiaTheme="minorEastAsia" w:hAnsi="Times New Roman"/>
          <w:b/>
          <w:i/>
          <w:iCs/>
          <w:lang w:val="en-GB"/>
        </w:rPr>
        <w:t xml:space="preserve"> the working assumption on</w:t>
      </w:r>
      <w:r w:rsidRPr="00050AD5">
        <w:rPr>
          <w:rFonts w:ascii="Times New Roman" w:eastAsiaTheme="minorEastAsia" w:hAnsi="Times New Roman"/>
          <w:b/>
          <w:i/>
          <w:lang w:val="en-GB"/>
        </w:rPr>
        <w:t xml:space="preserve"> </w:t>
      </w:r>
      <w:r w:rsidRPr="00EE4948">
        <w:rPr>
          <w:rFonts w:ascii="Times New Roman" w:eastAsiaTheme="minorEastAsia" w:hAnsi="Times New Roman"/>
          <w:b/>
          <w:i/>
          <w:lang w:val="en-GB"/>
        </w:rPr>
        <w:t>RSRP threshold</w:t>
      </w:r>
      <w:r>
        <w:rPr>
          <w:rFonts w:ascii="Times New Roman" w:eastAsiaTheme="minorEastAsia" w:hAnsi="Times New Roman"/>
          <w:b/>
          <w:i/>
          <w:iCs/>
          <w:lang w:val="en-GB"/>
        </w:rPr>
        <w:t xml:space="preserve"> </w:t>
      </w:r>
      <w:r w:rsidR="00184FA7">
        <w:rPr>
          <w:rFonts w:ascii="Times New Roman" w:eastAsiaTheme="minorEastAsia" w:hAnsi="Times New Roman"/>
          <w:b/>
          <w:i/>
          <w:iCs/>
          <w:lang w:val="en-GB"/>
        </w:rPr>
        <w:t xml:space="preserve">for </w:t>
      </w:r>
      <w:r w:rsidR="00EE4948">
        <w:rPr>
          <w:rFonts w:ascii="Times New Roman" w:eastAsiaTheme="minorEastAsia" w:hAnsi="Times New Roman"/>
          <w:b/>
          <w:i/>
          <w:iCs/>
          <w:lang w:val="en-GB"/>
        </w:rPr>
        <w:t xml:space="preserve">repetition request or capability report of </w:t>
      </w:r>
      <w:r w:rsidR="00184FA7" w:rsidRPr="00184FA7">
        <w:rPr>
          <w:rFonts w:ascii="Times New Roman" w:eastAsiaTheme="minorEastAsia" w:hAnsi="Times New Roman"/>
          <w:b/>
          <w:i/>
          <w:iCs/>
          <w:lang w:val="en-GB"/>
        </w:rPr>
        <w:t>PUCCH repetition for Msg4 HARQ-ACK</w:t>
      </w:r>
      <w:r>
        <w:rPr>
          <w:rFonts w:ascii="Times New Roman" w:eastAsiaTheme="minorEastAsia" w:hAnsi="Times New Roman"/>
          <w:b/>
          <w:i/>
          <w:iCs/>
          <w:lang w:val="en-GB"/>
        </w:rPr>
        <w:t>.</w:t>
      </w:r>
    </w:p>
    <w:p w14:paraId="171E1063" w14:textId="3B4729BD" w:rsidR="00263665" w:rsidRDefault="00263665" w:rsidP="00263665">
      <w:pPr>
        <w:pStyle w:val="Heading3"/>
        <w:spacing w:before="120"/>
      </w:pPr>
      <w:r>
        <w:t>Available slot counting</w:t>
      </w:r>
    </w:p>
    <w:p w14:paraId="110C1213" w14:textId="6331386B" w:rsidR="00263665" w:rsidRDefault="006816CC" w:rsidP="00C75140">
      <w:pPr>
        <w:pStyle w:val="BodyText"/>
        <w:spacing w:before="120"/>
        <w:rPr>
          <w:rFonts w:ascii="Times New Roman" w:eastAsiaTheme="minorEastAsia" w:hAnsi="Times New Roman"/>
          <w:iCs/>
          <w:lang w:val="en-GB"/>
        </w:rPr>
      </w:pPr>
      <w:r>
        <w:rPr>
          <w:rFonts w:ascii="Times New Roman" w:eastAsiaTheme="minorEastAsia" w:hAnsi="Times New Roman" w:hint="eastAsia"/>
          <w:iCs/>
          <w:lang w:val="en-GB" w:eastAsia="zh-CN"/>
        </w:rPr>
        <w:t>In</w:t>
      </w:r>
      <w:r>
        <w:rPr>
          <w:rFonts w:ascii="Times New Roman" w:eastAsiaTheme="minorEastAsia" w:hAnsi="Times New Roman"/>
          <w:iCs/>
          <w:lang w:val="en-GB"/>
        </w:rPr>
        <w:t xml:space="preserve"> RAN1#</w:t>
      </w:r>
      <w:r w:rsidR="00210E1D">
        <w:rPr>
          <w:rFonts w:ascii="Times New Roman" w:eastAsiaTheme="minorEastAsia" w:hAnsi="Times New Roman"/>
          <w:iCs/>
          <w:lang w:val="en-GB"/>
        </w:rPr>
        <w:t>110bis e-meeting</w:t>
      </w:r>
      <w:r>
        <w:rPr>
          <w:rFonts w:ascii="Times New Roman" w:eastAsiaTheme="minorEastAsia" w:hAnsi="Times New Roman"/>
          <w:iCs/>
          <w:lang w:val="en-GB"/>
        </w:rPr>
        <w:t xml:space="preserve">, </w:t>
      </w:r>
      <w:r w:rsidR="00F33C89">
        <w:rPr>
          <w:rFonts w:ascii="Times New Roman" w:eastAsiaTheme="minorEastAsia" w:hAnsi="Times New Roman"/>
          <w:iCs/>
          <w:lang w:val="en-GB"/>
        </w:rPr>
        <w:t xml:space="preserve">the following conclusion was reached. </w:t>
      </w:r>
      <w:r w:rsidR="00C02C64">
        <w:rPr>
          <w:rFonts w:ascii="Times New Roman" w:eastAsiaTheme="minorEastAsia" w:hAnsi="Times New Roman"/>
          <w:iCs/>
          <w:lang w:val="en-GB"/>
        </w:rPr>
        <w:t xml:space="preserve">That means, </w:t>
      </w:r>
      <w:r w:rsidR="005C42FE" w:rsidRPr="006F135E">
        <w:rPr>
          <w:szCs w:val="18"/>
        </w:rPr>
        <w:t>PUCCH repetition for Msg4 HARQ-ACK</w:t>
      </w:r>
      <w:r w:rsidR="005C42FE">
        <w:rPr>
          <w:szCs w:val="18"/>
        </w:rPr>
        <w:t xml:space="preserve"> is counted based on available slot counting in current specification. </w:t>
      </w:r>
    </w:p>
    <w:tbl>
      <w:tblPr>
        <w:tblStyle w:val="TableGrid"/>
        <w:tblW w:w="0" w:type="auto"/>
        <w:tblLook w:val="04A0" w:firstRow="1" w:lastRow="0" w:firstColumn="1" w:lastColumn="0" w:noHBand="0" w:noVBand="1"/>
      </w:tblPr>
      <w:tblGrid>
        <w:gridCol w:w="9631"/>
      </w:tblGrid>
      <w:tr w:rsidR="00F33C89" w14:paraId="483229A5" w14:textId="77777777" w:rsidTr="00C1692A">
        <w:trPr>
          <w:trHeight w:val="1277"/>
        </w:trPr>
        <w:tc>
          <w:tcPr>
            <w:tcW w:w="9631" w:type="dxa"/>
          </w:tcPr>
          <w:p w14:paraId="47746DD7" w14:textId="77777777" w:rsidR="00F33C89" w:rsidRPr="00C1692A" w:rsidRDefault="00F33C89" w:rsidP="00C1692A">
            <w:pPr>
              <w:snapToGrid w:val="0"/>
              <w:spacing w:beforeLines="0" w:before="0" w:after="0"/>
              <w:rPr>
                <w:rFonts w:ascii="Times" w:eastAsia="Batang" w:hAnsi="Times"/>
                <w:b/>
                <w:szCs w:val="16"/>
                <w:u w:val="single"/>
              </w:rPr>
            </w:pPr>
            <w:r w:rsidRPr="00C1692A">
              <w:rPr>
                <w:rFonts w:ascii="Times" w:eastAsia="Batang" w:hAnsi="Times" w:hint="eastAsia"/>
                <w:b/>
                <w:szCs w:val="16"/>
                <w:u w:val="single"/>
              </w:rPr>
              <w:t>C</w:t>
            </w:r>
            <w:r w:rsidRPr="00C1692A">
              <w:rPr>
                <w:rFonts w:ascii="Times" w:eastAsia="Batang" w:hAnsi="Times"/>
                <w:b/>
                <w:szCs w:val="16"/>
                <w:u w:val="single"/>
              </w:rPr>
              <w:t>onclusion</w:t>
            </w:r>
          </w:p>
          <w:p w14:paraId="58A6B535" w14:textId="77777777" w:rsidR="00F33C89" w:rsidRPr="00C1692A" w:rsidRDefault="00F33C89" w:rsidP="00C1692A">
            <w:pPr>
              <w:snapToGrid w:val="0"/>
              <w:spacing w:beforeLines="0" w:before="0" w:after="0"/>
              <w:rPr>
                <w:rFonts w:ascii="Times" w:eastAsia="Batang" w:hAnsi="Times"/>
                <w:szCs w:val="16"/>
              </w:rPr>
            </w:pPr>
            <w:r w:rsidRPr="00C1692A">
              <w:rPr>
                <w:rFonts w:ascii="Times" w:eastAsia="Batang" w:hAnsi="Times"/>
                <w:szCs w:val="16"/>
              </w:rPr>
              <w:t>For PUCCH repetition for Msg4 HARQ-ACK,</w:t>
            </w:r>
          </w:p>
          <w:p w14:paraId="0E82A5DF" w14:textId="77777777" w:rsidR="00F33C89" w:rsidRPr="006F135E" w:rsidRDefault="00F33C89" w:rsidP="00E34B13">
            <w:pPr>
              <w:numPr>
                <w:ilvl w:val="0"/>
                <w:numId w:val="15"/>
              </w:numPr>
              <w:snapToGrid w:val="0"/>
              <w:spacing w:beforeLines="0" w:before="0" w:after="0"/>
              <w:ind w:left="720"/>
              <w:jc w:val="left"/>
              <w:rPr>
                <w:szCs w:val="18"/>
              </w:rPr>
            </w:pPr>
            <w:r w:rsidRPr="006F135E">
              <w:rPr>
                <w:szCs w:val="18"/>
              </w:rPr>
              <w:t>The existing mechanism on repetition slot counting (as in section 9.2.6 of TS 38.213) can be applied.</w:t>
            </w:r>
          </w:p>
          <w:p w14:paraId="4398639C" w14:textId="656DBFEF" w:rsidR="00F33C89" w:rsidRPr="00F33C89" w:rsidRDefault="00F33C89" w:rsidP="00E34B13">
            <w:pPr>
              <w:numPr>
                <w:ilvl w:val="1"/>
                <w:numId w:val="15"/>
              </w:numPr>
              <w:snapToGrid w:val="0"/>
              <w:spacing w:beforeLines="0" w:before="0" w:after="0"/>
              <w:jc w:val="left"/>
              <w:rPr>
                <w:szCs w:val="18"/>
              </w:rPr>
            </w:pPr>
            <w:r w:rsidRPr="006F135E">
              <w:rPr>
                <w:szCs w:val="18"/>
              </w:rPr>
              <w:t>FFS: whether specification update to apply the existing mechanism to PUCCH repetition for Msg4 HARQ-ACK is needed.</w:t>
            </w:r>
          </w:p>
        </w:tc>
      </w:tr>
    </w:tbl>
    <w:p w14:paraId="2816A60A" w14:textId="3A48347E" w:rsidR="00F33C89" w:rsidRDefault="00C02C64" w:rsidP="00C75140">
      <w:pPr>
        <w:pStyle w:val="BodyText"/>
        <w:spacing w:before="120"/>
        <w:rPr>
          <w:rFonts w:ascii="Times New Roman" w:eastAsiaTheme="minorEastAsia" w:hAnsi="Times New Roman"/>
          <w:iCs/>
          <w:lang w:val="en-GB"/>
        </w:rPr>
      </w:pPr>
      <w:r>
        <w:rPr>
          <w:rFonts w:ascii="Times New Roman" w:eastAsiaTheme="minorEastAsia" w:hAnsi="Times New Roman"/>
          <w:iCs/>
          <w:lang w:val="en-GB"/>
        </w:rPr>
        <w:t>However, the repetition counting mechanism</w:t>
      </w:r>
      <w:r w:rsidR="00B67BF7">
        <w:rPr>
          <w:rFonts w:ascii="Times New Roman" w:eastAsiaTheme="minorEastAsia" w:hAnsi="Times New Roman"/>
          <w:iCs/>
          <w:lang w:val="en-GB"/>
        </w:rPr>
        <w:t xml:space="preserve"> </w:t>
      </w:r>
      <w:r w:rsidR="00B67BF7" w:rsidRPr="006F135E">
        <w:rPr>
          <w:szCs w:val="18"/>
        </w:rPr>
        <w:t>in section 9.2.6 of TS 38.213</w:t>
      </w:r>
      <w:r>
        <w:rPr>
          <w:rFonts w:ascii="Times New Roman" w:eastAsiaTheme="minorEastAsia" w:hAnsi="Times New Roman"/>
          <w:iCs/>
          <w:lang w:val="en-GB"/>
        </w:rPr>
        <w:t xml:space="preserve"> is aimed for PUCCH repetition based on dedicated PUCCH resource configuration.</w:t>
      </w:r>
      <w:r w:rsidDel="00117ADD">
        <w:rPr>
          <w:rFonts w:ascii="Times New Roman" w:eastAsiaTheme="minorEastAsia" w:hAnsi="Times New Roman"/>
          <w:iCs/>
          <w:lang w:val="en-GB"/>
        </w:rPr>
        <w:t xml:space="preserve"> </w:t>
      </w:r>
      <w:r>
        <w:rPr>
          <w:rFonts w:ascii="Times New Roman" w:eastAsiaTheme="minorEastAsia" w:hAnsi="Times New Roman"/>
          <w:iCs/>
          <w:lang w:val="en-GB"/>
        </w:rPr>
        <w:t xml:space="preserve">Some counting methods or collision mechanisms </w:t>
      </w:r>
      <w:r w:rsidR="00E07AFD">
        <w:rPr>
          <w:rFonts w:ascii="Times New Roman" w:eastAsiaTheme="minorEastAsia" w:hAnsi="Times New Roman"/>
          <w:iCs/>
          <w:lang w:val="en-GB"/>
        </w:rPr>
        <w:t xml:space="preserve">may be </w:t>
      </w:r>
      <w:r>
        <w:rPr>
          <w:rFonts w:ascii="Times New Roman" w:eastAsiaTheme="minorEastAsia" w:hAnsi="Times New Roman"/>
          <w:iCs/>
          <w:lang w:val="en-GB"/>
        </w:rPr>
        <w:t xml:space="preserve">not applicable for </w:t>
      </w:r>
      <w:r w:rsidR="007C2CB7" w:rsidRPr="006F135E">
        <w:rPr>
          <w:szCs w:val="18"/>
        </w:rPr>
        <w:t>PUCCH repetition for Msg4 HARQ-ACK</w:t>
      </w:r>
      <w:r w:rsidR="007C2CB7">
        <w:rPr>
          <w:rFonts w:ascii="Times New Roman" w:eastAsiaTheme="minorEastAsia" w:hAnsi="Times New Roman"/>
          <w:iCs/>
        </w:rPr>
        <w:t xml:space="preserve">, which is </w:t>
      </w:r>
      <w:r>
        <w:rPr>
          <w:rFonts w:ascii="Times New Roman" w:eastAsiaTheme="minorEastAsia" w:hAnsi="Times New Roman"/>
          <w:iCs/>
          <w:lang w:val="en-GB"/>
        </w:rPr>
        <w:t>based on common PUCCH resource</w:t>
      </w:r>
      <w:r w:rsidR="00174C89">
        <w:rPr>
          <w:rFonts w:ascii="Times New Roman" w:eastAsiaTheme="minorEastAsia" w:hAnsi="Times New Roman"/>
          <w:iCs/>
          <w:lang w:val="en-GB"/>
        </w:rPr>
        <w:t xml:space="preserve"> configuration</w:t>
      </w:r>
      <w:r>
        <w:rPr>
          <w:rFonts w:ascii="Times New Roman" w:eastAsiaTheme="minorEastAsia" w:hAnsi="Times New Roman"/>
          <w:iCs/>
          <w:lang w:val="en-GB"/>
        </w:rPr>
        <w:t>.</w:t>
      </w:r>
      <w:r w:rsidR="009105DA">
        <w:rPr>
          <w:rFonts w:ascii="Times New Roman" w:eastAsiaTheme="minorEastAsia" w:hAnsi="Times New Roman"/>
          <w:iCs/>
          <w:lang w:val="en-GB"/>
        </w:rPr>
        <w:t xml:space="preserve"> For example, </w:t>
      </w:r>
      <w:r w:rsidR="00C43430">
        <w:rPr>
          <w:rFonts w:ascii="Times New Roman" w:eastAsiaTheme="minorEastAsia" w:hAnsi="Times New Roman"/>
          <w:iCs/>
          <w:lang w:val="en-GB"/>
        </w:rPr>
        <w:t xml:space="preserve">for </w:t>
      </w:r>
      <w:r w:rsidR="003C7D23">
        <w:rPr>
          <w:rFonts w:ascii="Times New Roman" w:eastAsiaTheme="minorEastAsia" w:hAnsi="Times New Roman"/>
          <w:iCs/>
          <w:lang w:val="en-GB"/>
        </w:rPr>
        <w:t>the determin</w:t>
      </w:r>
      <w:r w:rsidR="00206EC1">
        <w:rPr>
          <w:rFonts w:ascii="Times New Roman" w:eastAsiaTheme="minorEastAsia" w:hAnsi="Times New Roman"/>
          <w:iCs/>
          <w:lang w:val="en-GB"/>
        </w:rPr>
        <w:t xml:space="preserve">ation of </w:t>
      </w:r>
      <w:r w:rsidR="00206EC1" w:rsidRPr="00206EC1">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206EC1" w:rsidRPr="00206EC1">
        <w:t xml:space="preserve"> slots for a PUCCH transmission</w:t>
      </w:r>
      <w:r w:rsidR="00E111D4">
        <w:t>, the indication of first symbol and number of symbols from dedicated RRC signaling</w:t>
      </w:r>
      <w:r w:rsidR="000915F7">
        <w:t xml:space="preserve"> is not applicable for PUCCH repetition for </w:t>
      </w:r>
      <w:r w:rsidR="000915F7" w:rsidRPr="006F135E">
        <w:rPr>
          <w:szCs w:val="18"/>
        </w:rPr>
        <w:t>Msg4 HARQ-ACK</w:t>
      </w:r>
      <w:r w:rsidR="0084489E">
        <w:rPr>
          <w:szCs w:val="18"/>
        </w:rPr>
        <w:t xml:space="preserve">, where </w:t>
      </w:r>
      <w:proofErr w:type="spellStart"/>
      <w:r w:rsidR="0084489E" w:rsidRPr="0084489E">
        <w:rPr>
          <w:i/>
        </w:rPr>
        <w:t>startingSymbolIndex</w:t>
      </w:r>
      <w:proofErr w:type="spellEnd"/>
      <w:r w:rsidR="0084489E">
        <w:t xml:space="preserve"> and </w:t>
      </w:r>
      <w:proofErr w:type="spellStart"/>
      <w:r w:rsidR="0084489E" w:rsidRPr="0084489E">
        <w:rPr>
          <w:i/>
        </w:rPr>
        <w:t>nrofsymbols</w:t>
      </w:r>
      <w:proofErr w:type="spellEnd"/>
      <w:r w:rsidR="0084489E">
        <w:t xml:space="preserve"> are carried in higher parameter </w:t>
      </w:r>
      <w:r w:rsidR="0084489E" w:rsidRPr="0084489E">
        <w:rPr>
          <w:i/>
        </w:rPr>
        <w:t>PUCCH-Config</w:t>
      </w:r>
      <w:r w:rsidR="0084489E">
        <w:t xml:space="preserve"> which </w:t>
      </w:r>
      <w:r w:rsidR="004F691F">
        <w:t>is used to configure UE specific PUCCH parameters (per BWP)</w:t>
      </w:r>
      <w:r w:rsidR="00F861B3">
        <w:t xml:space="preserve"> and not available since only common PUCCH resource can be used by UE</w:t>
      </w:r>
      <w:r w:rsidR="004F691F">
        <w:t>.</w:t>
      </w:r>
      <w:r w:rsidR="00E111D4">
        <w:t xml:space="preserve"> </w:t>
      </w:r>
      <w:r w:rsidR="00C21928">
        <w:t xml:space="preserve">Thus, some details need to be checked and </w:t>
      </w:r>
      <w:r w:rsidR="00452F2B">
        <w:t xml:space="preserve">further </w:t>
      </w:r>
      <w:r w:rsidR="00C21928">
        <w:t>discussed</w:t>
      </w:r>
      <w:r w:rsidR="00773FB3">
        <w:t xml:space="preserve"> on what </w:t>
      </w:r>
      <w:r w:rsidR="004F4C13">
        <w:t xml:space="preserve">available slot determination and collision handling rules </w:t>
      </w:r>
      <w:r w:rsidR="00773FB3">
        <w:t>can be applied</w:t>
      </w:r>
      <w:r w:rsidR="00C21928" w:rsidDel="00773FB3">
        <w:t xml:space="preserve"> </w:t>
      </w:r>
      <w:r w:rsidR="00C21928">
        <w:t xml:space="preserve">to PUCCH repetition for Msg4 HARQ-ACK. </w:t>
      </w:r>
    </w:p>
    <w:tbl>
      <w:tblPr>
        <w:tblStyle w:val="TableGrid"/>
        <w:tblW w:w="0" w:type="auto"/>
        <w:tblLook w:val="04A0" w:firstRow="1" w:lastRow="0" w:firstColumn="1" w:lastColumn="0" w:noHBand="0" w:noVBand="1"/>
      </w:tblPr>
      <w:tblGrid>
        <w:gridCol w:w="9631"/>
      </w:tblGrid>
      <w:tr w:rsidR="00712B21" w14:paraId="2A76A614" w14:textId="77777777" w:rsidTr="00712B21">
        <w:tc>
          <w:tcPr>
            <w:tcW w:w="9631" w:type="dxa"/>
          </w:tcPr>
          <w:p w14:paraId="78CA3734" w14:textId="77777777" w:rsidR="004E6B49" w:rsidRPr="00B916EC" w:rsidRDefault="004E6B49" w:rsidP="004E6B49">
            <w:pPr>
              <w:spacing w:before="120"/>
            </w:pPr>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00B4D1A3" w14:textId="77777777" w:rsidR="004E6B49" w:rsidRPr="00B916EC" w:rsidRDefault="004E6B49" w:rsidP="004E6B49">
            <w:pPr>
              <w:pStyle w:val="B1"/>
              <w:spacing w:before="120"/>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3DB048D" w14:textId="77777777" w:rsidR="004E6B49" w:rsidRPr="00B916EC" w:rsidRDefault="004E6B49" w:rsidP="004E6B49">
            <w:pPr>
              <w:pStyle w:val="B1"/>
              <w:spacing w:before="120"/>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4E6B49">
              <w:rPr>
                <w:i/>
                <w:highlight w:val="yellow"/>
              </w:rPr>
              <w:t>nrofSymbols</w:t>
            </w:r>
            <w:proofErr w:type="spellEnd"/>
          </w:p>
          <w:p w14:paraId="744A60C0" w14:textId="77777777" w:rsidR="004E6B49" w:rsidRPr="00B916EC" w:rsidRDefault="004E6B49" w:rsidP="004E6B49">
            <w:pPr>
              <w:pStyle w:val="B1"/>
              <w:spacing w:before="120"/>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4E6B49">
              <w:rPr>
                <w:i/>
                <w:highlight w:val="yellow"/>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59890679" w14:textId="574AE441" w:rsidR="004E6B49" w:rsidRPr="004E6B49" w:rsidRDefault="004E6B49" w:rsidP="00A8232D">
            <w:pPr>
              <w:spacing w:before="120"/>
              <w:rPr>
                <w:rFonts w:eastAsiaTheme="minorEastAsia"/>
                <w:lang w:eastAsia="zh-CN"/>
              </w:rPr>
            </w:pPr>
            <w:r>
              <w:rPr>
                <w:rFonts w:eastAsiaTheme="minorEastAsia"/>
                <w:lang w:eastAsia="zh-CN"/>
              </w:rPr>
              <w:t>……</w:t>
            </w:r>
          </w:p>
          <w:p w14:paraId="3EA4AE78" w14:textId="4EEF9DE4" w:rsidR="00A8232D" w:rsidRPr="0009732E" w:rsidRDefault="00A8232D" w:rsidP="00A8232D">
            <w:pPr>
              <w:spacing w:before="120"/>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4E6B49">
              <w:rPr>
                <w:i/>
                <w:highlight w:val="yellow"/>
              </w:rPr>
              <w:t>nrofSymbols</w:t>
            </w:r>
            <w:proofErr w:type="spellEnd"/>
            <w:r>
              <w:t xml:space="preserve"> for the corresponding PUCCH format, the UE does not transmit the PUCCH repetition in the slot. </w:t>
            </w:r>
          </w:p>
          <w:p w14:paraId="3FAF2ED6" w14:textId="07504F87" w:rsidR="00A8232D" w:rsidRPr="00A8232D" w:rsidRDefault="00A8232D" w:rsidP="00712B21">
            <w:pPr>
              <w:spacing w:before="120"/>
              <w:rPr>
                <w:lang w:val="x-none"/>
              </w:rPr>
            </w:pPr>
            <w:r>
              <w:rPr>
                <w:lang w:val="x-none"/>
              </w:rPr>
              <w:t>……</w:t>
            </w:r>
          </w:p>
          <w:p w14:paraId="64442742" w14:textId="2CE3F15C" w:rsidR="00712B21" w:rsidRPr="0084489E" w:rsidRDefault="00712B21" w:rsidP="00712B21">
            <w:pPr>
              <w:spacing w:before="120"/>
            </w:pPr>
            <w:r w:rsidRPr="0084489E">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84489E">
              <w:t xml:space="preserve"> slots for a PUCCH transmission starting from a slot indicated to the UE as described in clause 9.2.3 </w:t>
            </w:r>
            <w:r w:rsidRPr="0084489E">
              <w:rPr>
                <w:rFonts w:hint="eastAsia"/>
                <w:lang w:eastAsia="zh-CN"/>
              </w:rPr>
              <w:t>for HARQ-ACK reporting, or a slot determined as described in clause 9.2.4 for SR reporting or in clause 5.2.1.4 of</w:t>
            </w:r>
            <w:r w:rsidRPr="0084489E">
              <w:t xml:space="preserve"> </w:t>
            </w:r>
            <w:r w:rsidRPr="0084489E">
              <w:rPr>
                <w:rFonts w:hint="eastAsia"/>
                <w:lang w:eastAsia="zh-CN"/>
              </w:rPr>
              <w:t xml:space="preserve">[6, </w:t>
            </w:r>
            <w:r w:rsidRPr="0084489E">
              <w:t>TS 38.214]</w:t>
            </w:r>
            <w:r w:rsidRPr="0084489E">
              <w:rPr>
                <w:rFonts w:hint="eastAsia"/>
                <w:lang w:eastAsia="zh-CN"/>
              </w:rPr>
              <w:t xml:space="preserve"> for CSI reporting</w:t>
            </w:r>
            <w:r w:rsidRPr="0084489E">
              <w:t xml:space="preserve"> and having</w:t>
            </w:r>
          </w:p>
          <w:p w14:paraId="25A2F076" w14:textId="77777777" w:rsidR="00712B21" w:rsidRPr="0084489E" w:rsidRDefault="00712B21" w:rsidP="00712B21">
            <w:pPr>
              <w:pStyle w:val="B1"/>
              <w:spacing w:before="120"/>
            </w:pPr>
            <w:r w:rsidRPr="0084489E">
              <w:lastRenderedPageBreak/>
              <w:t>-</w:t>
            </w:r>
            <w:r w:rsidRPr="0084489E">
              <w:tab/>
              <w:t xml:space="preserve">an UL symbol, as described in clause 11.1, or flexible symbol that is not SS/PBCH block symbol provided by </w:t>
            </w:r>
            <w:r w:rsidRPr="004E6B49">
              <w:rPr>
                <w:i/>
                <w:highlight w:val="yellow"/>
              </w:rPr>
              <w:t>starting</w:t>
            </w:r>
            <w:r w:rsidRPr="004E6B49">
              <w:rPr>
                <w:i/>
                <w:highlight w:val="yellow"/>
                <w:lang w:val="en-US"/>
              </w:rPr>
              <w:t>S</w:t>
            </w:r>
            <w:proofErr w:type="spellStart"/>
            <w:r w:rsidRPr="004E6B49">
              <w:rPr>
                <w:i/>
                <w:highlight w:val="yellow"/>
              </w:rPr>
              <w:t>ymbol</w:t>
            </w:r>
            <w:proofErr w:type="spellEnd"/>
            <w:r w:rsidRPr="004E6B49">
              <w:rPr>
                <w:i/>
                <w:highlight w:val="yellow"/>
                <w:lang w:val="en-US"/>
              </w:rPr>
              <w:t>Index</w:t>
            </w:r>
            <w:r w:rsidRPr="0084489E">
              <w:rPr>
                <w:lang w:val="en-US"/>
              </w:rPr>
              <w:t xml:space="preserve"> as a first</w:t>
            </w:r>
            <w:r w:rsidRPr="0084489E">
              <w:t xml:space="preserve"> symbol, and</w:t>
            </w:r>
          </w:p>
          <w:p w14:paraId="7A79B737" w14:textId="33C1DBB5" w:rsidR="00712B21" w:rsidRPr="00712B21" w:rsidRDefault="00712B21" w:rsidP="00712B21">
            <w:pPr>
              <w:pStyle w:val="B1"/>
              <w:spacing w:before="120"/>
            </w:pPr>
            <w:r w:rsidRPr="0084489E">
              <w:t>-</w:t>
            </w:r>
            <w:r w:rsidRPr="0084489E">
              <w:tab/>
              <w:t>consecutive UL symbols, as described in clause 11.1,</w:t>
            </w:r>
            <w:r w:rsidRPr="0084489E">
              <w:rPr>
                <w:lang w:val="en-US"/>
              </w:rPr>
              <w:t xml:space="preserve"> </w:t>
            </w:r>
            <w:r w:rsidRPr="0084489E">
              <w:t>or flexible symbols that are not SS/PBCH block symbol</w:t>
            </w:r>
            <w:r w:rsidRPr="0084489E">
              <w:rPr>
                <w:lang w:val="en-US"/>
              </w:rPr>
              <w:t>s</w:t>
            </w:r>
            <w:r w:rsidRPr="0084489E">
              <w:t xml:space="preserve">, starting from the </w:t>
            </w:r>
            <w:r w:rsidRPr="0084489E">
              <w:rPr>
                <w:lang w:val="en-US"/>
              </w:rPr>
              <w:t xml:space="preserve">first </w:t>
            </w:r>
            <w:r w:rsidRPr="0084489E">
              <w:t xml:space="preserve">symbol, equal to </w:t>
            </w:r>
            <w:r w:rsidRPr="0084489E">
              <w:rPr>
                <w:lang w:val="en-US"/>
              </w:rPr>
              <w:t xml:space="preserve">or larger than </w:t>
            </w:r>
            <w:r w:rsidRPr="0084489E">
              <w:t xml:space="preserve">a number of symbols provided </w:t>
            </w:r>
            <w:r w:rsidRPr="0084489E">
              <w:rPr>
                <w:lang w:val="en-US"/>
              </w:rPr>
              <w:t xml:space="preserve">by </w:t>
            </w:r>
            <w:bookmarkStart w:id="9" w:name="OLE_LINK1"/>
            <w:r w:rsidRPr="004E6B49">
              <w:rPr>
                <w:i/>
                <w:highlight w:val="yellow"/>
                <w:lang w:val="en-US"/>
              </w:rPr>
              <w:t>nr</w:t>
            </w:r>
            <w:proofErr w:type="spellStart"/>
            <w:r w:rsidRPr="004E6B49">
              <w:rPr>
                <w:i/>
                <w:highlight w:val="yellow"/>
              </w:rPr>
              <w:t>ofsymbols</w:t>
            </w:r>
            <w:bookmarkEnd w:id="9"/>
            <w:proofErr w:type="spellEnd"/>
          </w:p>
        </w:tc>
      </w:tr>
    </w:tbl>
    <w:p w14:paraId="7C5A0675" w14:textId="04B9674B" w:rsidR="00BD5E91" w:rsidRDefault="00BD5E91" w:rsidP="00BD5E91">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lastRenderedPageBreak/>
        <w:t>Proposal</w:t>
      </w:r>
      <w:r w:rsidRPr="00F845AE">
        <w:rPr>
          <w:rFonts w:ascii="Times New Roman" w:eastAsiaTheme="minorEastAsia" w:hAnsi="Times New Roman"/>
          <w:b/>
          <w:i/>
          <w:lang w:val="en-GB"/>
        </w:rPr>
        <w:t xml:space="preserve"> </w:t>
      </w:r>
      <w:r w:rsidR="007F7394">
        <w:rPr>
          <w:rFonts w:ascii="Times New Roman" w:eastAsiaTheme="minorEastAsia" w:hAnsi="Times New Roman"/>
          <w:b/>
          <w:i/>
          <w:iCs/>
          <w:lang w:val="en-GB"/>
        </w:rPr>
        <w:t>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RAN1</w:t>
      </w:r>
      <w:r w:rsidR="00B467AC">
        <w:rPr>
          <w:rFonts w:ascii="Times New Roman" w:eastAsiaTheme="minorEastAsia" w:hAnsi="Times New Roman"/>
          <w:b/>
          <w:i/>
          <w:iCs/>
          <w:lang w:val="en-GB"/>
        </w:rPr>
        <w:t xml:space="preserve"> </w:t>
      </w:r>
      <w:r w:rsidR="00B467AC" w:rsidRPr="00B467AC">
        <w:rPr>
          <w:rFonts w:ascii="Times New Roman" w:eastAsiaTheme="minorEastAsia" w:hAnsi="Times New Roman"/>
          <w:b/>
          <w:i/>
          <w:iCs/>
          <w:lang w:val="en-GB"/>
        </w:rPr>
        <w:t>need</w:t>
      </w:r>
      <w:r w:rsidR="003B3193">
        <w:rPr>
          <w:rFonts w:ascii="Times New Roman" w:eastAsiaTheme="minorEastAsia" w:hAnsi="Times New Roman"/>
          <w:b/>
          <w:i/>
          <w:iCs/>
          <w:lang w:val="en-GB"/>
        </w:rPr>
        <w:t>s</w:t>
      </w:r>
      <w:r w:rsidR="00B467AC" w:rsidRPr="00B467AC">
        <w:rPr>
          <w:rFonts w:ascii="Times New Roman" w:eastAsiaTheme="minorEastAsia" w:hAnsi="Times New Roman"/>
          <w:b/>
          <w:i/>
          <w:iCs/>
          <w:lang w:val="en-GB"/>
        </w:rPr>
        <w:t xml:space="preserve"> to further </w:t>
      </w:r>
      <w:r w:rsidR="00B467AC">
        <w:rPr>
          <w:rFonts w:ascii="Times New Roman" w:eastAsiaTheme="minorEastAsia" w:hAnsi="Times New Roman"/>
          <w:b/>
          <w:i/>
          <w:iCs/>
          <w:lang w:val="en-GB"/>
        </w:rPr>
        <w:t xml:space="preserve">check and </w:t>
      </w:r>
      <w:r w:rsidR="00B467AC" w:rsidRPr="00B467AC">
        <w:rPr>
          <w:rFonts w:ascii="Times New Roman" w:eastAsiaTheme="minorEastAsia" w:hAnsi="Times New Roman"/>
          <w:b/>
          <w:i/>
          <w:iCs/>
          <w:lang w:val="en-GB"/>
        </w:rPr>
        <w:t xml:space="preserve">discuss available slot </w:t>
      </w:r>
      <w:r w:rsidR="003C0384">
        <w:rPr>
          <w:rFonts w:ascii="Times New Roman" w:eastAsiaTheme="minorEastAsia" w:hAnsi="Times New Roman"/>
          <w:b/>
          <w:i/>
          <w:iCs/>
          <w:lang w:val="en-GB"/>
        </w:rPr>
        <w:t>determination</w:t>
      </w:r>
      <w:r w:rsidR="003C0384" w:rsidRPr="00B467AC">
        <w:rPr>
          <w:rFonts w:ascii="Times New Roman" w:eastAsiaTheme="minorEastAsia" w:hAnsi="Times New Roman"/>
          <w:b/>
          <w:i/>
          <w:iCs/>
          <w:lang w:val="en-GB"/>
        </w:rPr>
        <w:t xml:space="preserve"> </w:t>
      </w:r>
      <w:r w:rsidR="00B467AC" w:rsidRPr="00B467AC">
        <w:rPr>
          <w:rFonts w:ascii="Times New Roman" w:eastAsiaTheme="minorEastAsia" w:hAnsi="Times New Roman"/>
          <w:b/>
          <w:i/>
          <w:iCs/>
          <w:lang w:val="en-GB"/>
        </w:rPr>
        <w:t>and collision handling</w:t>
      </w:r>
      <w:r w:rsidR="002B202C">
        <w:rPr>
          <w:rFonts w:ascii="Times New Roman" w:eastAsiaTheme="minorEastAsia" w:hAnsi="Times New Roman"/>
          <w:b/>
          <w:i/>
          <w:iCs/>
          <w:lang w:val="en-GB"/>
        </w:rPr>
        <w:t xml:space="preserve"> rules</w:t>
      </w:r>
      <w:r w:rsidR="00B467AC" w:rsidRPr="00B467AC">
        <w:rPr>
          <w:rFonts w:ascii="Times New Roman" w:eastAsiaTheme="minorEastAsia" w:hAnsi="Times New Roman"/>
          <w:b/>
          <w:i/>
          <w:iCs/>
          <w:lang w:val="en-GB"/>
        </w:rPr>
        <w:t xml:space="preserve"> </w:t>
      </w:r>
      <w:r w:rsidR="00A83CFD">
        <w:rPr>
          <w:rFonts w:ascii="Times New Roman" w:eastAsiaTheme="minorEastAsia" w:hAnsi="Times New Roman"/>
          <w:b/>
          <w:i/>
          <w:iCs/>
          <w:lang w:val="en-GB"/>
        </w:rPr>
        <w:t>of</w:t>
      </w:r>
      <w:r w:rsidR="00A83CFD" w:rsidRPr="00B467AC">
        <w:rPr>
          <w:rFonts w:ascii="Times New Roman" w:eastAsiaTheme="minorEastAsia" w:hAnsi="Times New Roman"/>
          <w:b/>
          <w:i/>
          <w:iCs/>
          <w:lang w:val="en-GB"/>
        </w:rPr>
        <w:t xml:space="preserve"> </w:t>
      </w:r>
      <w:r w:rsidR="00B467AC" w:rsidRPr="00B467AC">
        <w:rPr>
          <w:rFonts w:ascii="Times New Roman" w:eastAsiaTheme="minorEastAsia" w:hAnsi="Times New Roman"/>
          <w:b/>
          <w:i/>
          <w:iCs/>
          <w:lang w:val="en-GB"/>
        </w:rPr>
        <w:t>PUCCH repetition for Msg4 HARQ-ACK</w:t>
      </w:r>
      <w:r>
        <w:rPr>
          <w:rFonts w:ascii="Times New Roman" w:eastAsiaTheme="minorEastAsia" w:hAnsi="Times New Roman"/>
          <w:b/>
          <w:i/>
          <w:iCs/>
          <w:lang w:val="en-GB"/>
        </w:rPr>
        <w:t>.</w:t>
      </w:r>
    </w:p>
    <w:p w14:paraId="4A61873E" w14:textId="06593DD5" w:rsidR="00E268D2" w:rsidRDefault="00E268D2" w:rsidP="00E268D2">
      <w:pPr>
        <w:pStyle w:val="Heading2"/>
        <w:numPr>
          <w:ilvl w:val="1"/>
          <w:numId w:val="10"/>
        </w:numPr>
        <w:spacing w:beforeLines="100" w:after="120"/>
        <w:ind w:left="475" w:hanging="475"/>
        <w:rPr>
          <w:sz w:val="21"/>
          <w:lang w:val="en-GB"/>
        </w:rPr>
      </w:pPr>
      <w:r>
        <w:rPr>
          <w:sz w:val="21"/>
          <w:lang w:val="en-GB"/>
        </w:rPr>
        <w:t>DMRS bundling of PUSCH</w:t>
      </w:r>
    </w:p>
    <w:p w14:paraId="28C745FE" w14:textId="6D583D3B" w:rsidR="009065C6" w:rsidRDefault="00AA31E6" w:rsidP="000E6C6D">
      <w:pPr>
        <w:pStyle w:val="Heading3"/>
        <w:spacing w:beforeLines="100" w:before="240"/>
      </w:pPr>
      <w:r>
        <w:rPr>
          <w:rFonts w:eastAsia="MS Gothic"/>
          <w:sz w:val="20"/>
          <w:szCs w:val="18"/>
          <w:lang w:eastAsia="ja-JP"/>
        </w:rPr>
        <w:t>A</w:t>
      </w:r>
      <w:r w:rsidR="006519E1" w:rsidRPr="001116A4">
        <w:rPr>
          <w:rFonts w:eastAsia="MS Gothic"/>
          <w:sz w:val="20"/>
          <w:szCs w:val="18"/>
          <w:lang w:eastAsia="ja-JP"/>
        </w:rPr>
        <w:t>ctual TDW determination</w:t>
      </w:r>
      <w:r w:rsidR="00F916C7">
        <w:rPr>
          <w:rFonts w:eastAsia="MS Gothic"/>
          <w:sz w:val="20"/>
          <w:szCs w:val="18"/>
          <w:lang w:eastAsia="ja-JP"/>
        </w:rPr>
        <w:t xml:space="preserve"> in NTN</w:t>
      </w:r>
    </w:p>
    <w:p w14:paraId="15FC2E09" w14:textId="57BC6310" w:rsidR="001623C9" w:rsidRPr="008F375B" w:rsidRDefault="001623C9" w:rsidP="001623C9">
      <w:pPr>
        <w:pStyle w:val="BodyText"/>
        <w:spacing w:before="120"/>
        <w:rPr>
          <w:rFonts w:ascii="Times New Roman" w:hAnsi="Times New Roman"/>
        </w:rPr>
      </w:pPr>
      <w:r w:rsidRPr="008F375B">
        <w:rPr>
          <w:rFonts w:ascii="Times New Roman" w:eastAsiaTheme="minorEastAsia" w:hAnsi="Times New Roman"/>
          <w:lang w:val="en-GB" w:eastAsia="zh-CN"/>
        </w:rPr>
        <w:t xml:space="preserve">Based on UE procedure </w:t>
      </w:r>
      <w:r w:rsidRPr="008F375B">
        <w:rPr>
          <w:rFonts w:ascii="Times New Roman" w:hAnsi="Times New Roman"/>
        </w:rPr>
        <w:t>for determining TDWs for DMRS bundling in R</w:t>
      </w:r>
      <w:r w:rsidR="002A3704" w:rsidRPr="008F375B">
        <w:rPr>
          <w:rFonts w:ascii="Times New Roman" w:hAnsi="Times New Roman"/>
        </w:rPr>
        <w:t>el-</w:t>
      </w:r>
      <w:r w:rsidRPr="008F375B">
        <w:rPr>
          <w:rFonts w:ascii="Times New Roman" w:hAnsi="Times New Roman"/>
        </w:rPr>
        <w:t>17</w:t>
      </w:r>
      <w:r w:rsidR="00D32D92" w:rsidRPr="008F375B">
        <w:rPr>
          <w:rFonts w:ascii="Times New Roman" w:hAnsi="Times New Roman"/>
        </w:rPr>
        <w:t xml:space="preserve"> for TN</w:t>
      </w:r>
      <w:r w:rsidRPr="008F375B">
        <w:rPr>
          <w:rFonts w:ascii="Times New Roman" w:hAnsi="Times New Roman"/>
        </w:rPr>
        <w:t xml:space="preserve">, UE determines one or multiple nominal TDWs within the duration of transmission, where the duration of each nominal TDW except the last nominal TDW is given by TDW length configured in number of consecutive slots. Furthermore, a nominal TDW consists of one or multiple actual TDWs. And the actual TDW is determined by </w:t>
      </w:r>
      <w:r w:rsidRPr="008F375B">
        <w:rPr>
          <w:rFonts w:ascii="Times New Roman" w:eastAsiaTheme="minorEastAsia" w:hAnsi="Times New Roman"/>
          <w:lang w:eastAsia="zh-CN"/>
        </w:rPr>
        <w:t>e</w:t>
      </w:r>
      <w:r w:rsidRPr="008F375B">
        <w:rPr>
          <w:rFonts w:ascii="Times New Roman" w:hAnsi="Times New Roman"/>
        </w:rPr>
        <w:t xml:space="preserve">vents which cause power consistency and phase continuity not to be maintained across repetitions within a nominal TDW. Thus, </w:t>
      </w:r>
      <w:r w:rsidRPr="008F375B">
        <w:rPr>
          <w:rFonts w:ascii="Times New Roman" w:eastAsiaTheme="minorEastAsia" w:hAnsi="Times New Roman"/>
          <w:lang w:val="en-GB" w:eastAsia="zh-CN"/>
        </w:rPr>
        <w:t xml:space="preserve">when DMRS bundling is enabled, the transmitter shall maintain </w:t>
      </w:r>
      <w:r w:rsidRPr="008F375B">
        <w:rPr>
          <w:rFonts w:ascii="Times New Roman" w:hAnsi="Times New Roman"/>
        </w:rPr>
        <w:t xml:space="preserve">power consistency and phase continuity within an actual TDW. The events are categorized as dynamic events and semi-static events. </w:t>
      </w:r>
      <w:r w:rsidR="00EC0763" w:rsidRPr="008F375B">
        <w:rPr>
          <w:rFonts w:ascii="Times New Roman" w:hAnsi="Times New Roman"/>
        </w:rPr>
        <w:t>It</w:t>
      </w:r>
      <w:r w:rsidRPr="008F375B" w:rsidDel="00EC0763">
        <w:rPr>
          <w:rFonts w:ascii="Times New Roman" w:hAnsi="Times New Roman"/>
        </w:rPr>
        <w:t xml:space="preserve"> </w:t>
      </w:r>
      <w:r w:rsidRPr="008F375B">
        <w:rPr>
          <w:rFonts w:ascii="Times New Roman" w:hAnsi="Times New Roman"/>
        </w:rPr>
        <w:t>is mandatory</w:t>
      </w:r>
      <w:r w:rsidR="00EC0763" w:rsidRPr="008F375B">
        <w:rPr>
          <w:rFonts w:ascii="Times New Roman" w:hAnsi="Times New Roman"/>
        </w:rPr>
        <w:t xml:space="preserve"> for UE</w:t>
      </w:r>
      <w:r w:rsidRPr="008F375B">
        <w:rPr>
          <w:rFonts w:ascii="Times New Roman" w:hAnsi="Times New Roman"/>
        </w:rPr>
        <w:t xml:space="preserve"> to restart an actual TDW after a semi-static event, while whether to restart an actual TDW after a dynamic event </w:t>
      </w:r>
      <w:r w:rsidR="002A4353" w:rsidRPr="008F375B">
        <w:rPr>
          <w:rFonts w:ascii="Times New Roman" w:hAnsi="Times New Roman"/>
        </w:rPr>
        <w:t xml:space="preserve">would be </w:t>
      </w:r>
      <w:r w:rsidRPr="008F375B">
        <w:rPr>
          <w:rFonts w:ascii="Times New Roman" w:hAnsi="Times New Roman"/>
        </w:rPr>
        <w:t xml:space="preserve">subject to UE capability. </w:t>
      </w:r>
    </w:p>
    <w:p w14:paraId="53BE429D" w14:textId="3F37F1C4" w:rsidR="00E268D2" w:rsidRPr="008F375B" w:rsidRDefault="008E3852" w:rsidP="00E268D2">
      <w:pPr>
        <w:pStyle w:val="BodyText"/>
        <w:spacing w:before="120"/>
        <w:rPr>
          <w:rFonts w:ascii="Times New Roman" w:eastAsiaTheme="minorEastAsia" w:hAnsi="Times New Roman"/>
          <w:lang w:eastAsia="zh-CN"/>
        </w:rPr>
      </w:pPr>
      <w:r w:rsidRPr="008F375B">
        <w:rPr>
          <w:rFonts w:ascii="Times New Roman" w:eastAsiaTheme="minorEastAsia" w:hAnsi="Times New Roman"/>
          <w:lang w:eastAsia="zh-CN"/>
        </w:rPr>
        <w:t xml:space="preserve">According to the discussion on PUSCH DMRS bundling, </w:t>
      </w:r>
      <w:r w:rsidRPr="008F375B">
        <w:rPr>
          <w:rFonts w:ascii="Times New Roman" w:eastAsia="MS Gothic" w:hAnsi="Times New Roman"/>
          <w:szCs w:val="18"/>
          <w:lang w:eastAsia="ja-JP"/>
        </w:rPr>
        <w:t xml:space="preserve">whether to define </w:t>
      </w:r>
      <w:r w:rsidRPr="008F375B">
        <w:rPr>
          <w:rFonts w:ascii="Times New Roman" w:eastAsiaTheme="minorEastAsia" w:hAnsi="Times New Roman"/>
          <w:lang w:eastAsia="zh-CN"/>
        </w:rPr>
        <w:t>new</w:t>
      </w:r>
      <w:r w:rsidR="005A2027" w:rsidRPr="008F375B">
        <w:rPr>
          <w:rFonts w:ascii="Times New Roman" w:eastAsiaTheme="minorEastAsia" w:hAnsi="Times New Roman"/>
          <w:lang w:eastAsia="zh-CN"/>
        </w:rPr>
        <w:t xml:space="preserve"> NTN specific</w:t>
      </w:r>
      <w:r w:rsidRPr="008F375B">
        <w:rPr>
          <w:rFonts w:ascii="Times New Roman" w:eastAsia="MS Gothic" w:hAnsi="Times New Roman"/>
          <w:szCs w:val="18"/>
          <w:lang w:eastAsia="ja-JP"/>
        </w:rPr>
        <w:t xml:space="preserve"> event</w:t>
      </w:r>
      <w:r w:rsidR="005A2027" w:rsidRPr="008F375B">
        <w:rPr>
          <w:rFonts w:ascii="Times New Roman" w:eastAsia="MS Gothic" w:hAnsi="Times New Roman"/>
          <w:szCs w:val="18"/>
          <w:lang w:eastAsia="ja-JP"/>
        </w:rPr>
        <w:t>s</w:t>
      </w:r>
      <w:r w:rsidRPr="008F375B">
        <w:rPr>
          <w:rFonts w:ascii="Times New Roman" w:eastAsia="MS Gothic" w:hAnsi="Times New Roman"/>
          <w:szCs w:val="18"/>
          <w:lang w:eastAsia="ja-JP"/>
        </w:rPr>
        <w:t xml:space="preserve"> to decide actual TDW could be further discussed. </w:t>
      </w:r>
      <w:r w:rsidR="00E268D2" w:rsidRPr="008F375B">
        <w:rPr>
          <w:rFonts w:ascii="Times New Roman" w:eastAsiaTheme="minorEastAsia" w:hAnsi="Times New Roman"/>
          <w:lang w:eastAsia="zh-CN"/>
        </w:rPr>
        <w:t xml:space="preserve">In order to support DMRS bundling in NTN scenarios, some NTN specific events which may cause </w:t>
      </w:r>
      <w:r w:rsidR="00E268D2" w:rsidRPr="008F375B">
        <w:rPr>
          <w:rFonts w:ascii="Times New Roman" w:hAnsi="Times New Roman"/>
        </w:rPr>
        <w:t xml:space="preserve">power consistency and phase continuity not to be maintained should also be discussed and specified. As discussed in Rel-17 coverage enhancement, TA adjustment could cause power consistency and phase continuity not to be maintained. On top of TA itself in TN, in Rel-17 NTN, the calculation of TA applied by NTN UE is one of main enhancements on UL synchronization as described in section 4.3.1 of TS38.211 v17.3.0. </w:t>
      </w:r>
    </w:p>
    <w:tbl>
      <w:tblPr>
        <w:tblStyle w:val="TableGrid"/>
        <w:tblW w:w="0" w:type="auto"/>
        <w:tblLook w:val="04A0" w:firstRow="1" w:lastRow="0" w:firstColumn="1" w:lastColumn="0" w:noHBand="0" w:noVBand="1"/>
      </w:tblPr>
      <w:tblGrid>
        <w:gridCol w:w="9631"/>
      </w:tblGrid>
      <w:tr w:rsidR="00E268D2" w14:paraId="01139DCA" w14:textId="77777777" w:rsidTr="006E1AB9">
        <w:tc>
          <w:tcPr>
            <w:tcW w:w="9631" w:type="dxa"/>
          </w:tcPr>
          <w:p w14:paraId="450E5691" w14:textId="77777777" w:rsidR="00E268D2" w:rsidRDefault="00E268D2" w:rsidP="006E1AB9">
            <w:pPr>
              <w:spacing w:beforeLines="0" w:before="0" w:after="0"/>
            </w:pPr>
            <w:r>
              <w:t>U</w:t>
            </w:r>
            <w:r w:rsidRPr="00C12953">
              <w:t xml:space="preserve">plink frame number </w:t>
            </w:r>
            <w:r w:rsidRPr="00C12953">
              <w:rPr>
                <w:position w:val="-6"/>
              </w:rPr>
              <w:object w:dxaOrig="139" w:dyaOrig="240" w14:anchorId="6B69C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2" o:title=""/>
                </v:shape>
                <o:OLEObject Type="Embed" ProgID="Equation.3" ShapeID="_x0000_i1025" DrawAspect="Content" ObjectID="_1745675602" r:id="rId13"/>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521BCC72" w14:textId="77777777" w:rsidR="00E268D2" w:rsidRDefault="00E268D2" w:rsidP="006E1AB9">
            <w:pPr>
              <w:pStyle w:val="B1"/>
              <w:spacing w:beforeLines="0" w:before="0" w:after="0"/>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0F7F0E1B" w14:textId="77777777" w:rsidR="00E268D2" w:rsidRDefault="00E268D2" w:rsidP="006E1AB9">
            <w:pPr>
              <w:pStyle w:val="B1"/>
              <w:spacing w:beforeLines="0" w:before="0" w:after="0"/>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w:t>
            </w:r>
            <w:r w:rsidRPr="00A73F60">
              <w:t xml:space="preserve">given by clause 4.2 of [5, TS 38.213] </w:t>
            </w:r>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84CC960" w14:textId="77777777" w:rsidR="00E268D2" w:rsidRPr="00F84647" w:rsidRDefault="00E268D2" w:rsidP="006E1AB9">
            <w:pPr>
              <w:pStyle w:val="B1"/>
              <w:spacing w:beforeLines="0" w:before="0" w:after="0"/>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w:t>
            </w:r>
            <w:r w:rsidRPr="003E7AB2">
              <w:t xml:space="preserve">given by clause 4.2 of [5, TS 38.213] </w:t>
            </w:r>
            <w:r>
              <w:t xml:space="preserve">is computed by the UE </w:t>
            </w:r>
            <w:bookmarkStart w:id="10"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10"/>
          </w:p>
          <w:p w14:paraId="54D617C1" w14:textId="77777777" w:rsidR="00E268D2" w:rsidRPr="00C12953" w:rsidRDefault="00E268D2" w:rsidP="006E1AB9">
            <w:pPr>
              <w:pStyle w:val="TH"/>
              <w:spacing w:beforeLines="0" w:before="0" w:after="0"/>
            </w:pPr>
            <w:r>
              <w:object w:dxaOrig="6736" w:dyaOrig="2206" w14:anchorId="5474E7A2">
                <v:shape id="_x0000_i1026" type="#_x0000_t75" style="width:273.5pt;height:94pt" o:ole="">
                  <v:imagedata r:id="rId14" o:title=""/>
                </v:shape>
                <o:OLEObject Type="Embed" ProgID="Visio.Drawing.11" ShapeID="_x0000_i1026" DrawAspect="Content" ObjectID="_1745675603" r:id="rId15"/>
              </w:object>
            </w:r>
          </w:p>
          <w:p w14:paraId="345A2393" w14:textId="77777777" w:rsidR="00E268D2" w:rsidRDefault="00E268D2" w:rsidP="006E1AB9">
            <w:pPr>
              <w:pStyle w:val="TF"/>
              <w:spacing w:beforeLines="0" w:before="0" w:after="0"/>
            </w:pPr>
            <w:r w:rsidRPr="00C12953">
              <w:t xml:space="preserve">Figure </w:t>
            </w:r>
            <w:r>
              <w:t>4.3.1-1</w:t>
            </w:r>
            <w:r w:rsidRPr="00C12953">
              <w:t>: Uplink-downlink timing relation</w:t>
            </w:r>
            <w:r>
              <w:t>.</w:t>
            </w:r>
          </w:p>
        </w:tc>
      </w:tr>
    </w:tbl>
    <w:p w14:paraId="68990A9F" w14:textId="77777777" w:rsidR="00E268D2" w:rsidRDefault="00E268D2" w:rsidP="00E268D2">
      <w:pPr>
        <w:pStyle w:val="BodyText"/>
        <w:spacing w:before="120"/>
        <w:rPr>
          <w:rFonts w:eastAsiaTheme="minorEastAsia"/>
          <w:lang w:eastAsia="zh-CN"/>
        </w:rPr>
      </w:pPr>
      <w:r>
        <w:rPr>
          <w:rFonts w:eastAsiaTheme="minorEastAsia"/>
          <w:lang w:eastAsia="zh-CN"/>
        </w:rPr>
        <w:t xml:space="preserve">As can be seen, when common TA or UE specific TA takes effect, power consistency and phase continuity cannot be maintained, which should be regarded as events. </w:t>
      </w:r>
    </w:p>
    <w:p w14:paraId="52397777" w14:textId="77777777" w:rsidR="00E268D2" w:rsidRDefault="00E268D2" w:rsidP="00E268D2">
      <w:pPr>
        <w:pStyle w:val="BodyText"/>
        <w:spacing w:before="120"/>
      </w:pPr>
      <w:r>
        <w:rPr>
          <w:rFonts w:eastAsiaTheme="minorEastAsia"/>
          <w:lang w:eastAsia="zh-CN"/>
        </w:rPr>
        <w:t xml:space="preserve">Although </w:t>
      </w:r>
      <w:proofErr w:type="spellStart"/>
      <w:r>
        <w:rPr>
          <w:rFonts w:eastAsiaTheme="minorEastAsia"/>
          <w:lang w:eastAsia="zh-CN"/>
        </w:rPr>
        <w:t>gNB</w:t>
      </w:r>
      <w:proofErr w:type="spellEnd"/>
      <w:r>
        <w:rPr>
          <w:rFonts w:eastAsiaTheme="minorEastAsia"/>
          <w:lang w:eastAsia="zh-CN"/>
        </w:rPr>
        <w:t xml:space="preserve"> can try to not allow the common TA to take effect within a nominal TDW by implementation when DMRS bundling is enabled,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could still result in the update of common TA. When the common TA is updated, it would be hard to control the repetition transmissions supporting DMRS bundling. In current spec., </w:t>
      </w:r>
      <w:r>
        <w:rPr>
          <w:rFonts w:eastAsiaTheme="minorEastAsia"/>
          <w:lang w:eastAsia="zh-CN"/>
        </w:rPr>
        <w:t xml:space="preserve">when and how to the updated common TA is up to UE implementation.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order</w:t>
      </w:r>
      <w:r>
        <w:rPr>
          <w:rFonts w:eastAsiaTheme="minorEastAsia"/>
          <w:lang w:eastAsia="zh-CN"/>
        </w:rPr>
        <w:t xml:space="preserve"> to keep this UE behavior, it is preferred to </w:t>
      </w:r>
      <w:r>
        <w:t xml:space="preserve">regard the update of a common TA as an event. The application time of the updated common TA could be indicated or configured together with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rsidRPr="00D10668">
        <w:rPr>
          <w:iCs/>
        </w:rPr>
        <w:t xml:space="preserve">, </w:t>
      </w:r>
      <w:r>
        <w:t xml:space="preserve">if DMRS bundling is enabled. </w:t>
      </w:r>
    </w:p>
    <w:p w14:paraId="01A8DF49" w14:textId="507B923D" w:rsidR="00E268D2" w:rsidRPr="00D007F9" w:rsidRDefault="00E268D2" w:rsidP="00E268D2">
      <w:pPr>
        <w:pStyle w:val="BodyText"/>
        <w:spacing w:before="120"/>
        <w:rPr>
          <w:rFonts w:eastAsiaTheme="minorEastAsia"/>
          <w:lang w:val="en-GB" w:eastAsia="zh-CN"/>
        </w:rPr>
      </w:pPr>
      <w:r>
        <w:t xml:space="preserve">Furthermore, UE specific TA is calculated by the UE based on </w:t>
      </w:r>
      <w:r w:rsidRPr="00A65E2A">
        <w:t>UE position and serving</w:t>
      </w:r>
      <w:r>
        <w:t xml:space="preserve">-satellite-ephemeris-related higher-layers parameters if configured. Such UE specific TA </w:t>
      </w:r>
      <w:r w:rsidR="00C26DFD">
        <w:t xml:space="preserve">can </w:t>
      </w:r>
      <w:r>
        <w:t xml:space="preserve">be reported to </w:t>
      </w:r>
      <w:proofErr w:type="spellStart"/>
      <w:r>
        <w:t>gNB</w:t>
      </w:r>
      <w:proofErr w:type="spellEnd"/>
      <w:r>
        <w:t xml:space="preserve">, which is described in section </w:t>
      </w:r>
      <w:r w:rsidRPr="00246EC6">
        <w:t xml:space="preserve">5.4.8 of </w:t>
      </w:r>
      <w:r>
        <w:t xml:space="preserve">TS 38.321. </w:t>
      </w:r>
      <w:r>
        <w:rPr>
          <w:rFonts w:eastAsiaTheme="minorEastAsia" w:hint="eastAsia"/>
          <w:lang w:val="en-GB" w:eastAsia="zh-CN"/>
        </w:rPr>
        <w:t>A</w:t>
      </w:r>
      <w:r>
        <w:rPr>
          <w:rFonts w:eastAsiaTheme="minorEastAsia"/>
          <w:lang w:val="en-GB" w:eastAsia="zh-CN"/>
        </w:rPr>
        <w:t>s can be seen, UL-SCH resource is needed for time advance report (TAR).</w:t>
      </w:r>
      <w:r w:rsidDel="003C6660">
        <w:rPr>
          <w:rFonts w:eastAsiaTheme="minorEastAsia"/>
          <w:lang w:val="en-GB" w:eastAsia="zh-CN"/>
        </w:rPr>
        <w:t xml:space="preserve"> </w:t>
      </w:r>
      <w:r>
        <w:rPr>
          <w:rFonts w:eastAsiaTheme="minorEastAsia"/>
          <w:lang w:val="en-GB" w:eastAsia="zh-CN"/>
        </w:rPr>
        <w:t xml:space="preserve">Similar to the discussions on common </w:t>
      </w:r>
      <w:r>
        <w:rPr>
          <w:rFonts w:eastAsiaTheme="minorEastAsia"/>
          <w:lang w:val="en-GB" w:eastAsia="zh-CN"/>
        </w:rPr>
        <w:lastRenderedPageBreak/>
        <w:t xml:space="preserve">TA, </w:t>
      </w:r>
      <w:r>
        <w:t xml:space="preserve">the application of UE specific TA should also be regarded as an event. The application time of the UE specific TA should be known by </w:t>
      </w:r>
      <w:proofErr w:type="spellStart"/>
      <w:r>
        <w:t>gNB</w:t>
      </w:r>
      <w:proofErr w:type="spellEnd"/>
      <w:r>
        <w:t xml:space="preserve">, which could be further discussed. </w:t>
      </w:r>
    </w:p>
    <w:p w14:paraId="468A98D5" w14:textId="77777777" w:rsidR="00E268D2" w:rsidRDefault="00E268D2" w:rsidP="00E268D2">
      <w:pPr>
        <w:pStyle w:val="BodyText"/>
        <w:spacing w:before="120"/>
      </w:pPr>
      <w:r>
        <w:t>According to above, we have following proposal.</w:t>
      </w:r>
    </w:p>
    <w:p w14:paraId="4E160EC0" w14:textId="0F4A060B" w:rsidR="00E268D2" w:rsidRPr="005C291F" w:rsidRDefault="00E268D2" w:rsidP="00E268D2">
      <w:pPr>
        <w:pStyle w:val="BodyText"/>
        <w:spacing w:before="120"/>
        <w:rPr>
          <w:lang w:val="en-GB"/>
        </w:rPr>
      </w:pPr>
      <w:r w:rsidRPr="00F845AE">
        <w:rPr>
          <w:rFonts w:ascii="Times New Roman" w:eastAsiaTheme="minorEastAsia" w:hAnsi="Times New Roman"/>
          <w:b/>
          <w:i/>
          <w:lang w:val="en-GB"/>
        </w:rPr>
        <w:t xml:space="preserve">Proposal </w:t>
      </w:r>
      <w:r w:rsidR="00F52D43">
        <w:rPr>
          <w:rFonts w:ascii="Times New Roman" w:eastAsiaTheme="minorEastAsia" w:hAnsi="Times New Roman"/>
          <w:b/>
          <w:i/>
          <w:lang w:val="en-GB"/>
        </w:rPr>
        <w:t>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3F40CC38" w14:textId="6CD2D46A" w:rsidR="00E268D2" w:rsidRDefault="00E268D2" w:rsidP="00E268D2">
      <w:pPr>
        <w:pStyle w:val="BodyText"/>
        <w:spacing w:before="120"/>
      </w:pPr>
      <w:r>
        <w:t>In Rel-17 NR NTN, a</w:t>
      </w:r>
      <w:r w:rsidRPr="0010768D">
        <w:t xml:space="preserve"> single validity duration for both serving satellite ephemeris and common TA related parameters is defined</w:t>
      </w:r>
      <w:r>
        <w:t xml:space="preserve">, which determines the maximum time during which the UE can apply the satellite ephemeris </w:t>
      </w:r>
      <w:r w:rsidR="009E6C41">
        <w:t>before a</w:t>
      </w:r>
      <w:r w:rsidR="00DF511F">
        <w:t>c</w:t>
      </w:r>
      <w:r w:rsidR="009E6C41">
        <w:t>quiring</w:t>
      </w:r>
      <w:r>
        <w:t xml:space="preserve"> new satellite ephemeris. Since </w:t>
      </w:r>
      <w:r w:rsidRPr="0010768D">
        <w:t>serving satellite ephemeris and common TA related parameters</w:t>
      </w:r>
      <w:r>
        <w:t xml:space="preserve"> are </w:t>
      </w:r>
      <w:r w:rsidR="003C6660">
        <w:t xml:space="preserve">needed </w:t>
      </w:r>
      <w:r>
        <w:t>to maintain phase continuity and power consistency in NTN, DMRS bundling could be performed within the validity duration. Out</w:t>
      </w:r>
      <w:r w:rsidR="00940D75">
        <w:t>side</w:t>
      </w:r>
      <w:r>
        <w:t xml:space="preserve"> the validity duration, DMRS bundling should be disabled or cannot be performed. </w:t>
      </w:r>
    </w:p>
    <w:p w14:paraId="4B6D866A" w14:textId="2E8CCB14" w:rsidR="00E268D2" w:rsidRPr="00033392" w:rsidRDefault="00E268D2" w:rsidP="00033392">
      <w:pPr>
        <w:pStyle w:val="BodyText"/>
        <w:spacing w:before="120" w:after="0"/>
        <w:rPr>
          <w:rFonts w:ascii="Times New Roman" w:eastAsiaTheme="minorEastAsia" w:hAnsi="Times New Roman"/>
          <w:b/>
          <w:i/>
          <w:iCs/>
          <w:lang w:val="en-GB"/>
        </w:rPr>
      </w:pPr>
      <w:r>
        <w:rPr>
          <w:rFonts w:ascii="Times New Roman" w:eastAsiaTheme="minorEastAsia" w:hAnsi="Times New Roman"/>
          <w:b/>
          <w:i/>
          <w:lang w:val="en-GB"/>
        </w:rPr>
        <w:t xml:space="preserve">Observation </w:t>
      </w:r>
      <w:r w:rsidR="00033392">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Pr="00800417">
        <w:rPr>
          <w:rFonts w:ascii="Times New Roman" w:eastAsiaTheme="minorEastAsia" w:hAnsi="Times New Roman"/>
          <w:b/>
          <w:i/>
          <w:lang w:val="en-GB"/>
        </w:rPr>
        <w:t xml:space="preserve">DMRS bundling </w:t>
      </w:r>
      <w:r w:rsidR="005A6ED9">
        <w:rPr>
          <w:rFonts w:ascii="Times New Roman" w:eastAsiaTheme="minorEastAsia" w:hAnsi="Times New Roman"/>
          <w:b/>
          <w:i/>
          <w:lang w:val="en-GB"/>
        </w:rPr>
        <w:t>can only work</w:t>
      </w:r>
      <w:r w:rsidRPr="00800417">
        <w:rPr>
          <w:rFonts w:ascii="Times New Roman" w:eastAsiaTheme="minorEastAsia" w:hAnsi="Times New Roman"/>
          <w:b/>
          <w:i/>
          <w:lang w:val="en-GB"/>
        </w:rPr>
        <w:t xml:space="preserve"> within the validity duration</w:t>
      </w:r>
      <w:r w:rsidRPr="00F845AE">
        <w:rPr>
          <w:rFonts w:ascii="Times New Roman" w:eastAsiaTheme="minorEastAsia" w:hAnsi="Times New Roman"/>
          <w:b/>
          <w:i/>
          <w:lang w:val="en-GB"/>
        </w:rPr>
        <w:t>.</w:t>
      </w:r>
    </w:p>
    <w:p w14:paraId="43CA5CC9" w14:textId="2F371B50" w:rsidR="00E268D2" w:rsidRDefault="0065689F" w:rsidP="00E268D2">
      <w:pPr>
        <w:spacing w:before="120"/>
        <w:rPr>
          <w:lang w:eastAsia="x-none"/>
        </w:rPr>
      </w:pPr>
      <w:r>
        <w:rPr>
          <w:lang w:eastAsia="x-none"/>
        </w:rPr>
        <w:t>T</w:t>
      </w:r>
      <w:r w:rsidR="00E268D2">
        <w:rPr>
          <w:lang w:eastAsia="x-none"/>
        </w:rPr>
        <w:t xml:space="preserve">he </w:t>
      </w:r>
      <w:r w:rsidR="00E268D2" w:rsidRPr="0010768D">
        <w:rPr>
          <w:lang w:eastAsia="x-none"/>
        </w:rPr>
        <w:t>validity timer</w:t>
      </w:r>
      <w:r w:rsidR="00E268D2" w:rsidRPr="0010768D" w:rsidDel="00D26019">
        <w:rPr>
          <w:lang w:eastAsia="x-none"/>
        </w:rPr>
        <w:t xml:space="preserve"> </w:t>
      </w:r>
      <w:r w:rsidR="00D26019">
        <w:rPr>
          <w:lang w:eastAsia="x-none"/>
        </w:rPr>
        <w:t>could</w:t>
      </w:r>
      <w:r w:rsidR="00D26019" w:rsidRPr="0010768D">
        <w:rPr>
          <w:lang w:eastAsia="x-none"/>
        </w:rPr>
        <w:t xml:space="preserve"> </w:t>
      </w:r>
      <w:r w:rsidR="00E268D2" w:rsidRPr="0010768D">
        <w:rPr>
          <w:lang w:eastAsia="x-none"/>
        </w:rPr>
        <w:t>be started/restarted with configured timer validity duration at the epoch time</w:t>
      </w:r>
      <w:r w:rsidR="00E268D2">
        <w:rPr>
          <w:lang w:eastAsia="x-none"/>
        </w:rPr>
        <w:t>. That means, t</w:t>
      </w:r>
      <w:r w:rsidR="00E268D2" w:rsidRPr="00A22E1C">
        <w:rPr>
          <w:lang w:eastAsia="x-none"/>
        </w:rPr>
        <w:t xml:space="preserve">he serving satellite ephemeris and common TA related parameters </w:t>
      </w:r>
      <w:r w:rsidR="00E268D2">
        <w:rPr>
          <w:lang w:eastAsia="x-none"/>
        </w:rPr>
        <w:t>share</w:t>
      </w:r>
      <w:r w:rsidR="00E268D2" w:rsidRPr="00A22E1C">
        <w:rPr>
          <w:lang w:eastAsia="x-none"/>
        </w:rPr>
        <w:t xml:space="preserve"> the same epoch time</w:t>
      </w:r>
      <w:r w:rsidR="00E268D2">
        <w:rPr>
          <w:lang w:eastAsia="x-none"/>
        </w:rPr>
        <w:t xml:space="preserve">. If the validity timer is restarted due to the update of epoch time within a TDW, the phase continuity and/or power consistency would </w:t>
      </w:r>
      <w:r w:rsidR="00B54AB8">
        <w:rPr>
          <w:lang w:eastAsia="x-none"/>
        </w:rPr>
        <w:t>not be maintained</w:t>
      </w:r>
      <w:r w:rsidR="00E268D2" w:rsidRPr="00A22E1C">
        <w:rPr>
          <w:lang w:eastAsia="x-none"/>
        </w:rPr>
        <w:t>.</w:t>
      </w:r>
      <w:r w:rsidR="00E268D2">
        <w:rPr>
          <w:lang w:eastAsia="x-none"/>
        </w:rPr>
        <w:t xml:space="preserve"> Thus,</w:t>
      </w:r>
      <w:r w:rsidR="00E268D2" w:rsidDel="00D60555">
        <w:rPr>
          <w:lang w:eastAsia="x-none"/>
        </w:rPr>
        <w:t xml:space="preserve"> </w:t>
      </w:r>
      <w:r w:rsidR="00E268D2">
        <w:rPr>
          <w:lang w:eastAsia="x-none"/>
        </w:rPr>
        <w:t xml:space="preserve">the reception of epoch time or epoch time itself, depending on the understandings of the application time of </w:t>
      </w:r>
      <w:r w:rsidR="004A5057">
        <w:rPr>
          <w:lang w:eastAsia="x-none"/>
        </w:rPr>
        <w:t>updating t</w:t>
      </w:r>
      <w:r w:rsidR="00E268D2" w:rsidRPr="00A22E1C">
        <w:rPr>
          <w:lang w:eastAsia="x-none"/>
        </w:rPr>
        <w:t xml:space="preserve">he serving satellite ephemeris and </w:t>
      </w:r>
      <w:r w:rsidR="004A5057">
        <w:rPr>
          <w:lang w:eastAsia="x-none"/>
        </w:rPr>
        <w:t xml:space="preserve">the </w:t>
      </w:r>
      <w:r w:rsidR="00E268D2" w:rsidRPr="00A22E1C">
        <w:rPr>
          <w:lang w:eastAsia="x-none"/>
        </w:rPr>
        <w:t>common TA related parameters</w:t>
      </w:r>
      <w:r w:rsidR="00E268D2">
        <w:rPr>
          <w:lang w:eastAsia="x-none"/>
        </w:rPr>
        <w:t xml:space="preserve"> as discussed in the LS from RAN2 </w:t>
      </w:r>
      <w:r w:rsidR="00E268D2">
        <w:rPr>
          <w:lang w:eastAsia="x-none"/>
        </w:rPr>
        <w:fldChar w:fldCharType="begin"/>
      </w:r>
      <w:r w:rsidR="00E268D2">
        <w:rPr>
          <w:lang w:eastAsia="x-none"/>
        </w:rPr>
        <w:instrText xml:space="preserve"> REF _Ref118740844 \n \h </w:instrText>
      </w:r>
      <w:r w:rsidR="00E268D2">
        <w:rPr>
          <w:lang w:eastAsia="x-none"/>
        </w:rPr>
      </w:r>
      <w:r w:rsidR="00E268D2">
        <w:rPr>
          <w:lang w:eastAsia="x-none"/>
        </w:rPr>
        <w:fldChar w:fldCharType="separate"/>
      </w:r>
      <w:r w:rsidR="00E268D2">
        <w:rPr>
          <w:lang w:eastAsia="x-none"/>
        </w:rPr>
        <w:t>[3]</w:t>
      </w:r>
      <w:r w:rsidR="00E268D2">
        <w:rPr>
          <w:lang w:eastAsia="x-none"/>
        </w:rPr>
        <w:fldChar w:fldCharType="end"/>
      </w:r>
      <w:r w:rsidR="00E268D2">
        <w:rPr>
          <w:lang w:eastAsia="x-none"/>
        </w:rPr>
        <w:t xml:space="preserve">, should be regarded as events. </w:t>
      </w:r>
    </w:p>
    <w:p w14:paraId="51257507" w14:textId="0908FDE5" w:rsidR="00041FE2" w:rsidRPr="00025E18" w:rsidDel="002F1DFD" w:rsidRDefault="00E268D2" w:rsidP="00C23D06">
      <w:pPr>
        <w:pStyle w:val="BodyText"/>
        <w:spacing w:before="120"/>
        <w:rPr>
          <w:lang w:val="en-GB"/>
        </w:rPr>
      </w:pPr>
      <w:r>
        <w:rPr>
          <w:rFonts w:ascii="Times New Roman" w:eastAsiaTheme="minorEastAsia" w:hAnsi="Times New Roman"/>
          <w:b/>
          <w:i/>
          <w:lang w:val="en-GB"/>
        </w:rPr>
        <w:t xml:space="preserve">Proposal </w:t>
      </w:r>
      <w:r w:rsidR="00F52D43">
        <w:rPr>
          <w:rFonts w:ascii="Times New Roman" w:eastAsiaTheme="minorEastAsia" w:hAnsi="Times New Roman"/>
          <w:b/>
          <w:i/>
          <w:lang w:val="en-GB"/>
        </w:rPr>
        <w:t>7</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T</w:t>
      </w:r>
      <w:r w:rsidRPr="00C75B97">
        <w:rPr>
          <w:rFonts w:ascii="Times New Roman" w:eastAsiaTheme="minorEastAsia" w:hAnsi="Times New Roman"/>
          <w:b/>
          <w:i/>
          <w:lang w:val="en-GB"/>
        </w:rPr>
        <w:t>he indication or update of epoch time should be regarded as events</w:t>
      </w:r>
      <w:r>
        <w:rPr>
          <w:rFonts w:ascii="Times New Roman" w:eastAsiaTheme="minorEastAsia" w:hAnsi="Times New Roman"/>
          <w:b/>
          <w:i/>
          <w:lang w:val="en-GB"/>
        </w:rPr>
        <w:t xml:space="preserve">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605544FD" w14:textId="77777777" w:rsidR="00E268D2" w:rsidRDefault="00E268D2" w:rsidP="00C23D06">
      <w:pPr>
        <w:pStyle w:val="Heading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2448815" w14:textId="77777777" w:rsidR="00E268D2" w:rsidRDefault="00E268D2" w:rsidP="00E268D2">
      <w:pPr>
        <w:spacing w:before="120"/>
        <w:rPr>
          <w:rFonts w:eastAsia="宋体"/>
          <w:lang w:eastAsia="zh-CN"/>
        </w:rPr>
      </w:pPr>
      <w:r>
        <w:rPr>
          <w:rFonts w:eastAsia="宋体"/>
          <w:lang w:eastAsia="zh-CN"/>
        </w:rPr>
        <w:t xml:space="preserve">In this contribution, we </w:t>
      </w:r>
      <w:r>
        <w:rPr>
          <w:rFonts w:eastAsia="等线"/>
          <w:lang w:eastAsia="zh-CN"/>
        </w:rPr>
        <w:t>discuss the aspects related to coverage enhancement of NR NTN</w:t>
      </w:r>
      <w:r>
        <w:rPr>
          <w:rFonts w:eastAsia="宋体"/>
          <w:lang w:eastAsia="zh-CN"/>
        </w:rPr>
        <w:t xml:space="preserve">, and have </w:t>
      </w:r>
      <w:proofErr w:type="gramStart"/>
      <w:r>
        <w:rPr>
          <w:rFonts w:eastAsia="宋体"/>
          <w:lang w:eastAsia="zh-CN"/>
        </w:rPr>
        <w:t>following  observations</w:t>
      </w:r>
      <w:proofErr w:type="gramEnd"/>
      <w:r>
        <w:rPr>
          <w:rFonts w:eastAsia="宋体"/>
          <w:lang w:eastAsia="zh-CN"/>
        </w:rPr>
        <w:t xml:space="preserve"> and proposals: </w:t>
      </w:r>
    </w:p>
    <w:p w14:paraId="47BABB4A" w14:textId="61AFD9A7" w:rsidR="00FE66DF" w:rsidRDefault="00FE66DF" w:rsidP="009626A8">
      <w:pPr>
        <w:spacing w:before="120" w:after="0"/>
        <w:rPr>
          <w:rFonts w:eastAsiaTheme="minorEastAsia"/>
          <w:b/>
          <w:i/>
          <w:iCs/>
          <w:lang w:val="en-GB"/>
        </w:rPr>
      </w:pPr>
      <w:r>
        <w:rPr>
          <w:rFonts w:eastAsiaTheme="minorEastAsia"/>
          <w:b/>
          <w:i/>
          <w:lang w:val="en-GB"/>
        </w:rPr>
        <w:t>Observation 1</w:t>
      </w:r>
      <w:r w:rsidRPr="00F845AE">
        <w:rPr>
          <w:rFonts w:eastAsiaTheme="minorEastAsia"/>
          <w:b/>
          <w:i/>
          <w:iCs/>
          <w:lang w:val="en-GB"/>
        </w:rPr>
        <w:t>:</w:t>
      </w:r>
      <w:r>
        <w:rPr>
          <w:rFonts w:eastAsiaTheme="minorEastAsia"/>
          <w:b/>
          <w:i/>
          <w:iCs/>
          <w:lang w:val="en-GB"/>
        </w:rPr>
        <w:t xml:space="preserve"> </w:t>
      </w:r>
      <w:r w:rsidRPr="00800417">
        <w:rPr>
          <w:rFonts w:eastAsiaTheme="minorEastAsia"/>
          <w:b/>
          <w:i/>
          <w:lang w:val="en-GB"/>
        </w:rPr>
        <w:t xml:space="preserve">DMRS bundling </w:t>
      </w:r>
      <w:r>
        <w:rPr>
          <w:rFonts w:eastAsiaTheme="minorEastAsia"/>
          <w:b/>
          <w:i/>
          <w:lang w:val="en-GB"/>
        </w:rPr>
        <w:t>can only work</w:t>
      </w:r>
      <w:r w:rsidRPr="00800417">
        <w:rPr>
          <w:rFonts w:eastAsiaTheme="minorEastAsia"/>
          <w:b/>
          <w:i/>
          <w:lang w:val="en-GB"/>
        </w:rPr>
        <w:t xml:space="preserve"> within the validity duration</w:t>
      </w:r>
      <w:r w:rsidRPr="00F845AE">
        <w:rPr>
          <w:rFonts w:eastAsiaTheme="minorEastAsia"/>
          <w:b/>
          <w:i/>
          <w:lang w:val="en-GB"/>
        </w:rPr>
        <w:t>.</w:t>
      </w:r>
    </w:p>
    <w:p w14:paraId="6C2B9AE6" w14:textId="6786FDBA" w:rsidR="00FE66DF" w:rsidRDefault="00FE66DF" w:rsidP="00FE66DF">
      <w:pPr>
        <w:pStyle w:val="BodyText"/>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Apply</w:t>
      </w:r>
      <w:r w:rsidRPr="00B20FF9">
        <w:rPr>
          <w:rFonts w:ascii="Times New Roman" w:eastAsiaTheme="minorEastAsia" w:hAnsi="Times New Roman"/>
          <w:b/>
          <w:i/>
          <w:iCs/>
          <w:lang w:val="en-GB"/>
        </w:rPr>
        <w:t xml:space="preserve"> existing agreements and working assumptions </w:t>
      </w:r>
      <w:r>
        <w:rPr>
          <w:rFonts w:ascii="Times New Roman" w:eastAsiaTheme="minorEastAsia" w:hAnsi="Times New Roman"/>
          <w:b/>
          <w:i/>
          <w:iCs/>
          <w:lang w:val="en-GB"/>
        </w:rPr>
        <w:t xml:space="preserve">on repetition of </w:t>
      </w:r>
      <w:r w:rsidRPr="00B20FF9">
        <w:rPr>
          <w:rFonts w:ascii="Times New Roman" w:eastAsiaTheme="minorEastAsia" w:hAnsi="Times New Roman"/>
          <w:b/>
          <w:i/>
          <w:iCs/>
          <w:lang w:val="en-GB"/>
        </w:rPr>
        <w:t>PUCCH for Msg4 HARQ-ACK to any PUCCH transmission</w:t>
      </w:r>
      <w:r>
        <w:rPr>
          <w:rFonts w:ascii="Times New Roman" w:eastAsiaTheme="minorEastAsia" w:hAnsi="Times New Roman"/>
          <w:b/>
          <w:i/>
          <w:iCs/>
          <w:lang w:val="en-GB"/>
        </w:rPr>
        <w:t>s</w:t>
      </w:r>
      <w:r w:rsidRPr="00B20FF9">
        <w:rPr>
          <w:rFonts w:ascii="Times New Roman" w:eastAsiaTheme="minorEastAsia" w:hAnsi="Times New Roman"/>
          <w:b/>
          <w:i/>
          <w:iCs/>
          <w:lang w:val="en-GB"/>
        </w:rPr>
        <w:t xml:space="preserve"> </w:t>
      </w:r>
      <w:r>
        <w:rPr>
          <w:rFonts w:ascii="Times New Roman" w:eastAsiaTheme="minorEastAsia" w:hAnsi="Times New Roman"/>
          <w:b/>
          <w:i/>
          <w:iCs/>
          <w:lang w:val="en-GB"/>
        </w:rPr>
        <w:t>on</w:t>
      </w:r>
      <w:r w:rsidRPr="00B20FF9">
        <w:rPr>
          <w:rFonts w:ascii="Times New Roman" w:eastAsiaTheme="minorEastAsia" w:hAnsi="Times New Roman"/>
          <w:b/>
          <w:i/>
          <w:iCs/>
          <w:lang w:val="en-GB"/>
        </w:rPr>
        <w:t xml:space="preserve"> common PUCCH resource</w:t>
      </w:r>
      <w:r>
        <w:rPr>
          <w:rFonts w:ascii="Times New Roman" w:eastAsiaTheme="minorEastAsia" w:hAnsi="Times New Roman"/>
          <w:b/>
          <w:i/>
          <w:iCs/>
          <w:lang w:val="en-GB"/>
        </w:rPr>
        <w:t>.</w:t>
      </w:r>
    </w:p>
    <w:p w14:paraId="5FE26D5A" w14:textId="25A28AD2" w:rsidR="00FE66DF" w:rsidRDefault="00FE66DF" w:rsidP="00FE66DF">
      <w:pPr>
        <w:pStyle w:val="BodyText"/>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S</w:t>
      </w:r>
      <w:r w:rsidRPr="00884243">
        <w:rPr>
          <w:rFonts w:ascii="Times New Roman" w:eastAsiaTheme="minorEastAsia" w:hAnsi="Times New Roman"/>
          <w:b/>
          <w:i/>
          <w:iCs/>
          <w:lang w:val="en-GB"/>
        </w:rPr>
        <w:t xml:space="preserve">upport </w:t>
      </w:r>
      <w:r>
        <w:rPr>
          <w:rFonts w:ascii="Times New Roman" w:eastAsiaTheme="minorEastAsia" w:hAnsi="Times New Roman"/>
          <w:b/>
          <w:i/>
          <w:iCs/>
          <w:lang w:val="en-GB"/>
        </w:rPr>
        <w:t>Alt 1-1a</w:t>
      </w:r>
      <w:r w:rsidRPr="00884243">
        <w:rPr>
          <w:rFonts w:ascii="Times New Roman" w:eastAsiaTheme="minorEastAsia" w:hAnsi="Times New Roman"/>
          <w:b/>
          <w:i/>
          <w:iCs/>
          <w:lang w:val="en-GB"/>
        </w:rPr>
        <w:t xml:space="preserve"> </w:t>
      </w:r>
      <w:r>
        <w:rPr>
          <w:rFonts w:ascii="Times New Roman" w:eastAsiaTheme="minorEastAsia" w:hAnsi="Times New Roman"/>
          <w:b/>
          <w:i/>
          <w:iCs/>
          <w:lang w:val="en-GB"/>
        </w:rPr>
        <w:t>or</w:t>
      </w:r>
      <w:r w:rsidRPr="00884243">
        <w:rPr>
          <w:rFonts w:ascii="Times New Roman" w:eastAsiaTheme="minorEastAsia" w:hAnsi="Times New Roman"/>
          <w:b/>
          <w:i/>
          <w:iCs/>
          <w:lang w:val="en-GB"/>
        </w:rPr>
        <w:t xml:space="preserve"> </w:t>
      </w:r>
      <w:r>
        <w:rPr>
          <w:rFonts w:ascii="Times New Roman" w:eastAsiaTheme="minorEastAsia" w:hAnsi="Times New Roman"/>
          <w:b/>
          <w:i/>
          <w:iCs/>
          <w:lang w:val="en-GB"/>
        </w:rPr>
        <w:t xml:space="preserve">Alt 1-1d </w:t>
      </w:r>
      <w:r w:rsidRPr="003E2132">
        <w:rPr>
          <w:rFonts w:ascii="Times New Roman" w:eastAsiaTheme="minorEastAsia" w:hAnsi="Times New Roman"/>
          <w:b/>
          <w:i/>
          <w:iCs/>
          <w:lang w:val="en-GB"/>
        </w:rPr>
        <w:t xml:space="preserve">for dynamic indication of repetition factor </w:t>
      </w:r>
      <w:r>
        <w:rPr>
          <w:rFonts w:ascii="Times New Roman" w:eastAsiaTheme="minorEastAsia" w:hAnsi="Times New Roman"/>
          <w:b/>
          <w:i/>
          <w:iCs/>
          <w:lang w:val="en-GB"/>
        </w:rPr>
        <w:t xml:space="preserve">of PUCCH repetition </w:t>
      </w:r>
      <w:r w:rsidRPr="00E514D8">
        <w:rPr>
          <w:rFonts w:ascii="Times New Roman" w:eastAsiaTheme="minorEastAsia" w:hAnsi="Times New Roman"/>
          <w:b/>
          <w:i/>
          <w:iCs/>
          <w:lang w:val="en-GB"/>
        </w:rPr>
        <w:t>for Msg4 HARQ-ACK</w:t>
      </w:r>
      <w:r>
        <w:rPr>
          <w:rFonts w:ascii="Times New Roman" w:eastAsiaTheme="minorEastAsia" w:hAnsi="Times New Roman"/>
          <w:b/>
          <w:i/>
          <w:iCs/>
          <w:lang w:val="en-GB"/>
        </w:rPr>
        <w:t>.</w:t>
      </w:r>
      <w:r w:rsidRPr="00884243">
        <w:rPr>
          <w:rFonts w:ascii="Times New Roman" w:eastAsiaTheme="minorEastAsia" w:hAnsi="Times New Roman"/>
          <w:b/>
          <w:i/>
          <w:iCs/>
          <w:lang w:val="en-GB"/>
        </w:rPr>
        <w:t xml:space="preserve"> </w:t>
      </w:r>
    </w:p>
    <w:p w14:paraId="0B6E6600" w14:textId="77777777" w:rsidR="00FE66DF" w:rsidRDefault="00FE66DF" w:rsidP="00FE66DF">
      <w:pPr>
        <w:pStyle w:val="BodyText"/>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 new RSRP threshold is supported to </w:t>
      </w:r>
      <w:r w:rsidRPr="00CA4C50">
        <w:rPr>
          <w:rFonts w:ascii="Times New Roman" w:eastAsiaTheme="minorEastAsia" w:hAnsi="Times New Roman"/>
          <w:b/>
          <w:i/>
          <w:iCs/>
          <w:lang w:val="en-GB"/>
        </w:rPr>
        <w:t xml:space="preserve">trigger UE to perform repetition request or capability report </w:t>
      </w:r>
      <w:r>
        <w:rPr>
          <w:rFonts w:ascii="Times New Roman" w:eastAsiaTheme="minorEastAsia" w:hAnsi="Times New Roman"/>
          <w:b/>
          <w:i/>
          <w:iCs/>
          <w:lang w:val="en-GB"/>
        </w:rPr>
        <w:t xml:space="preserve">of </w:t>
      </w:r>
      <w:r w:rsidRPr="00AA0B44">
        <w:rPr>
          <w:rFonts w:ascii="Times New Roman" w:eastAsiaTheme="minorEastAsia" w:hAnsi="Times New Roman"/>
          <w:b/>
          <w:i/>
          <w:iCs/>
          <w:lang w:val="en-GB"/>
        </w:rPr>
        <w:t>PUCCH repetition for Msg4 HARQ-ACK</w:t>
      </w:r>
      <w:r>
        <w:rPr>
          <w:rFonts w:ascii="Times New Roman" w:eastAsiaTheme="minorEastAsia" w:hAnsi="Times New Roman"/>
          <w:b/>
          <w:i/>
          <w:iCs/>
          <w:lang w:val="en-GB"/>
        </w:rPr>
        <w:t>, the</w:t>
      </w:r>
      <w:r w:rsidRPr="00EE4948">
        <w:rPr>
          <w:rFonts w:ascii="Times New Roman" w:eastAsiaTheme="minorEastAsia" w:hAnsi="Times New Roman"/>
          <w:b/>
          <w:i/>
          <w:lang w:val="en-GB"/>
        </w:rPr>
        <w:t xml:space="preserve"> value range of the new RSRP threshold</w:t>
      </w:r>
      <w:r>
        <w:rPr>
          <w:rFonts w:ascii="Times New Roman" w:eastAsiaTheme="minorEastAsia" w:hAnsi="Times New Roman"/>
          <w:b/>
          <w:i/>
          <w:iCs/>
          <w:lang w:val="en-GB"/>
        </w:rPr>
        <w:t xml:space="preserve"> is the same as that for Msg3 repetition.</w:t>
      </w:r>
    </w:p>
    <w:p w14:paraId="64F14682" w14:textId="77777777" w:rsidR="00FE66DF" w:rsidRDefault="00FE66DF" w:rsidP="00FE66DF">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Updates are needed before confirming the working assumption on</w:t>
      </w:r>
      <w:r w:rsidRPr="00050AD5">
        <w:rPr>
          <w:rFonts w:ascii="Times New Roman" w:eastAsiaTheme="minorEastAsia" w:hAnsi="Times New Roman"/>
          <w:b/>
          <w:i/>
          <w:lang w:val="en-GB"/>
        </w:rPr>
        <w:t xml:space="preserve"> </w:t>
      </w:r>
      <w:r w:rsidRPr="00EE4948">
        <w:rPr>
          <w:rFonts w:ascii="Times New Roman" w:eastAsiaTheme="minorEastAsia" w:hAnsi="Times New Roman"/>
          <w:b/>
          <w:i/>
          <w:lang w:val="en-GB"/>
        </w:rPr>
        <w:t>RSRP threshold</w:t>
      </w:r>
      <w:r>
        <w:rPr>
          <w:rFonts w:ascii="Times New Roman" w:eastAsiaTheme="minorEastAsia" w:hAnsi="Times New Roman"/>
          <w:b/>
          <w:i/>
          <w:iCs/>
          <w:lang w:val="en-GB"/>
        </w:rPr>
        <w:t xml:space="preserve"> for repetition request or capability report of </w:t>
      </w:r>
      <w:r w:rsidRPr="00184FA7">
        <w:rPr>
          <w:rFonts w:ascii="Times New Roman" w:eastAsiaTheme="minorEastAsia" w:hAnsi="Times New Roman"/>
          <w:b/>
          <w:i/>
          <w:iCs/>
          <w:lang w:val="en-GB"/>
        </w:rPr>
        <w:t>PUCCH repetition for Msg4 HARQ-ACK</w:t>
      </w:r>
      <w:r>
        <w:rPr>
          <w:rFonts w:ascii="Times New Roman" w:eastAsiaTheme="minorEastAsia" w:hAnsi="Times New Roman"/>
          <w:b/>
          <w:i/>
          <w:iCs/>
          <w:lang w:val="en-GB"/>
        </w:rPr>
        <w:t>.</w:t>
      </w:r>
    </w:p>
    <w:p w14:paraId="6397BAA6" w14:textId="77777777" w:rsidR="00FE66DF" w:rsidRDefault="00FE66DF" w:rsidP="00FE66DF">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RAN1 </w:t>
      </w:r>
      <w:r w:rsidRPr="00B467AC">
        <w:rPr>
          <w:rFonts w:ascii="Times New Roman" w:eastAsiaTheme="minorEastAsia" w:hAnsi="Times New Roman"/>
          <w:b/>
          <w:i/>
          <w:iCs/>
          <w:lang w:val="en-GB"/>
        </w:rPr>
        <w:t>need</w:t>
      </w:r>
      <w:r>
        <w:rPr>
          <w:rFonts w:ascii="Times New Roman" w:eastAsiaTheme="minorEastAsia" w:hAnsi="Times New Roman"/>
          <w:b/>
          <w:i/>
          <w:iCs/>
          <w:lang w:val="en-GB"/>
        </w:rPr>
        <w:t>s</w:t>
      </w:r>
      <w:r w:rsidRPr="00B467AC">
        <w:rPr>
          <w:rFonts w:ascii="Times New Roman" w:eastAsiaTheme="minorEastAsia" w:hAnsi="Times New Roman"/>
          <w:b/>
          <w:i/>
          <w:iCs/>
          <w:lang w:val="en-GB"/>
        </w:rPr>
        <w:t xml:space="preserve"> to further </w:t>
      </w:r>
      <w:r>
        <w:rPr>
          <w:rFonts w:ascii="Times New Roman" w:eastAsiaTheme="minorEastAsia" w:hAnsi="Times New Roman"/>
          <w:b/>
          <w:i/>
          <w:iCs/>
          <w:lang w:val="en-GB"/>
        </w:rPr>
        <w:t xml:space="preserve">check and </w:t>
      </w:r>
      <w:r w:rsidRPr="00B467AC">
        <w:rPr>
          <w:rFonts w:ascii="Times New Roman" w:eastAsiaTheme="minorEastAsia" w:hAnsi="Times New Roman"/>
          <w:b/>
          <w:i/>
          <w:iCs/>
          <w:lang w:val="en-GB"/>
        </w:rPr>
        <w:t xml:space="preserve">discuss available slot </w:t>
      </w:r>
      <w:r>
        <w:rPr>
          <w:rFonts w:ascii="Times New Roman" w:eastAsiaTheme="minorEastAsia" w:hAnsi="Times New Roman"/>
          <w:b/>
          <w:i/>
          <w:iCs/>
          <w:lang w:val="en-GB"/>
        </w:rPr>
        <w:t>determination</w:t>
      </w:r>
      <w:r w:rsidRPr="00B467AC">
        <w:rPr>
          <w:rFonts w:ascii="Times New Roman" w:eastAsiaTheme="minorEastAsia" w:hAnsi="Times New Roman"/>
          <w:b/>
          <w:i/>
          <w:iCs/>
          <w:lang w:val="en-GB"/>
        </w:rPr>
        <w:t xml:space="preserve"> and collision handling</w:t>
      </w:r>
      <w:r>
        <w:rPr>
          <w:rFonts w:ascii="Times New Roman" w:eastAsiaTheme="minorEastAsia" w:hAnsi="Times New Roman"/>
          <w:b/>
          <w:i/>
          <w:iCs/>
          <w:lang w:val="en-GB"/>
        </w:rPr>
        <w:t xml:space="preserve"> rules</w:t>
      </w:r>
      <w:r w:rsidRPr="00B467AC">
        <w:rPr>
          <w:rFonts w:ascii="Times New Roman" w:eastAsiaTheme="minorEastAsia" w:hAnsi="Times New Roman"/>
          <w:b/>
          <w:i/>
          <w:iCs/>
          <w:lang w:val="en-GB"/>
        </w:rPr>
        <w:t xml:space="preserve"> </w:t>
      </w:r>
      <w:r>
        <w:rPr>
          <w:rFonts w:ascii="Times New Roman" w:eastAsiaTheme="minorEastAsia" w:hAnsi="Times New Roman"/>
          <w:b/>
          <w:i/>
          <w:iCs/>
          <w:lang w:val="en-GB"/>
        </w:rPr>
        <w:t>of</w:t>
      </w:r>
      <w:r w:rsidRPr="00B467AC">
        <w:rPr>
          <w:rFonts w:ascii="Times New Roman" w:eastAsiaTheme="minorEastAsia" w:hAnsi="Times New Roman"/>
          <w:b/>
          <w:i/>
          <w:iCs/>
          <w:lang w:val="en-GB"/>
        </w:rPr>
        <w:t xml:space="preserve"> PUCCH repetition for Msg4 HARQ-ACK</w:t>
      </w:r>
      <w:r>
        <w:rPr>
          <w:rFonts w:ascii="Times New Roman" w:eastAsiaTheme="minorEastAsia" w:hAnsi="Times New Roman"/>
          <w:b/>
          <w:i/>
          <w:iCs/>
          <w:lang w:val="en-GB"/>
        </w:rPr>
        <w:t>.</w:t>
      </w:r>
    </w:p>
    <w:p w14:paraId="11904E2E" w14:textId="77777777" w:rsidR="00FE66DF" w:rsidRPr="005C291F" w:rsidRDefault="00FE66DF" w:rsidP="00FE66DF">
      <w:pPr>
        <w:pStyle w:val="BodyText"/>
        <w:spacing w:before="120"/>
        <w:rPr>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6182A3A4" w14:textId="77777777" w:rsidR="00FE66DF" w:rsidRDefault="00FE66DF" w:rsidP="00FE66DF">
      <w:pPr>
        <w:pStyle w:val="BodyText"/>
        <w:spacing w:before="120"/>
        <w:rPr>
          <w:rFonts w:ascii="Times New Roman" w:eastAsiaTheme="minorEastAsia" w:hAnsi="Times New Roman"/>
          <w:b/>
          <w:i/>
          <w:lang w:val="en-GB"/>
        </w:rPr>
      </w:pPr>
      <w:r>
        <w:rPr>
          <w:rFonts w:ascii="Times New Roman" w:eastAsiaTheme="minorEastAsia" w:hAnsi="Times New Roman"/>
          <w:b/>
          <w:i/>
          <w:lang w:val="en-GB"/>
        </w:rPr>
        <w:t>Proposal 7</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T</w:t>
      </w:r>
      <w:r w:rsidRPr="00C75B97">
        <w:rPr>
          <w:rFonts w:ascii="Times New Roman" w:eastAsiaTheme="minorEastAsia" w:hAnsi="Times New Roman"/>
          <w:b/>
          <w:i/>
          <w:lang w:val="en-GB"/>
        </w:rPr>
        <w:t>he indication or update of epoch time should be regarded as events</w:t>
      </w:r>
      <w:r>
        <w:rPr>
          <w:rFonts w:ascii="Times New Roman" w:eastAsiaTheme="minorEastAsia" w:hAnsi="Times New Roman"/>
          <w:b/>
          <w:i/>
          <w:lang w:val="en-GB"/>
        </w:rPr>
        <w:t xml:space="preserve">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2F4A292D" w14:textId="77777777" w:rsidR="00E268D2" w:rsidRDefault="00E268D2" w:rsidP="00E268D2">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11" w:name="_GoBack"/>
      <w:bookmarkEnd w:id="11"/>
      <w:r>
        <w:rPr>
          <w:rFonts w:ascii="Arial" w:eastAsia="宋体" w:hAnsi="Arial" w:cs="Times New Roman" w:hint="eastAsia"/>
          <w:b w:val="0"/>
          <w:bCs w:val="0"/>
          <w:kern w:val="0"/>
          <w:sz w:val="36"/>
          <w:szCs w:val="20"/>
          <w:lang w:eastAsia="zh-CN"/>
        </w:rPr>
        <w:t>References</w:t>
      </w:r>
    </w:p>
    <w:p w14:paraId="03336ECF" w14:textId="1DE85B49" w:rsidR="00E268D2" w:rsidRPr="004C77C1" w:rsidRDefault="00E268D2" w:rsidP="00C23D06">
      <w:pPr>
        <w:pStyle w:val="BodyText"/>
        <w:numPr>
          <w:ilvl w:val="0"/>
          <w:numId w:val="7"/>
        </w:numPr>
        <w:snapToGrid w:val="0"/>
        <w:spacing w:before="120" w:line="268" w:lineRule="auto"/>
        <w:contextualSpacing/>
        <w:rPr>
          <w:rFonts w:eastAsia="宋体"/>
          <w:lang w:eastAsia="zh-CN"/>
        </w:rPr>
      </w:pPr>
      <w:bookmarkStart w:id="12" w:name="_Ref101885779"/>
      <w:bookmarkEnd w:id="2"/>
      <w:bookmarkEnd w:id="3"/>
      <w:bookmarkEnd w:id="4"/>
      <w:r w:rsidRPr="001E7047">
        <w:rPr>
          <w:rFonts w:ascii="Times New Roman" w:hAnsi="Times New Roman"/>
          <w:color w:val="000000"/>
        </w:rPr>
        <w:t>Ch</w:t>
      </w:r>
      <w:r w:rsidRPr="001A2E8B">
        <w:rPr>
          <w:rFonts w:ascii="Times New Roman" w:hAnsi="Times New Roman"/>
          <w:color w:val="000000"/>
        </w:rPr>
        <w:t>airman notes for 3GPP TSG RAN WG1</w:t>
      </w:r>
      <w:r w:rsidRPr="00246EC6">
        <w:rPr>
          <w:rFonts w:ascii="Times New Roman" w:hAnsi="Times New Roman"/>
          <w:color w:val="000000"/>
        </w:rPr>
        <w:t xml:space="preserve"> #11</w:t>
      </w:r>
      <w:r w:rsidR="00D4001B">
        <w:rPr>
          <w:rFonts w:ascii="Times New Roman" w:hAnsi="Times New Roman"/>
          <w:color w:val="000000"/>
        </w:rPr>
        <w:t>2</w:t>
      </w:r>
      <w:r w:rsidR="00E6705E">
        <w:rPr>
          <w:rFonts w:ascii="Times New Roman" w:hAnsi="Times New Roman"/>
          <w:color w:val="000000"/>
        </w:rPr>
        <w:t>bis-e</w:t>
      </w:r>
      <w:r w:rsidRPr="00246EC6">
        <w:rPr>
          <w:rFonts w:ascii="Times New Roman" w:hAnsi="Times New Roman"/>
          <w:color w:val="000000"/>
        </w:rPr>
        <w:t xml:space="preserve">, </w:t>
      </w:r>
      <w:r w:rsidR="00E6705E">
        <w:rPr>
          <w:rFonts w:ascii="Times New Roman" w:hAnsi="Times New Roman"/>
          <w:color w:val="000000"/>
        </w:rPr>
        <w:t>April</w:t>
      </w:r>
      <w:r w:rsidR="00ED4CCF" w:rsidRPr="00ED4CCF">
        <w:rPr>
          <w:rFonts w:ascii="Times New Roman" w:hAnsi="Times New Roman"/>
          <w:color w:val="000000"/>
        </w:rPr>
        <w:t xml:space="preserve"> </w:t>
      </w:r>
      <w:r w:rsidR="00E6705E">
        <w:rPr>
          <w:rFonts w:ascii="Times New Roman" w:hAnsi="Times New Roman"/>
          <w:color w:val="000000"/>
        </w:rPr>
        <w:t>1</w:t>
      </w:r>
      <w:r w:rsidR="00ED4CCF" w:rsidRPr="00ED4CCF">
        <w:rPr>
          <w:rFonts w:ascii="Times New Roman" w:hAnsi="Times New Roman"/>
          <w:color w:val="000000"/>
        </w:rPr>
        <w:t>7</w:t>
      </w:r>
      <w:r w:rsidR="00ED4CCF" w:rsidRPr="00CE1F20">
        <w:rPr>
          <w:rFonts w:ascii="Times New Roman" w:hAnsi="Times New Roman"/>
          <w:color w:val="000000"/>
          <w:vertAlign w:val="superscript"/>
        </w:rPr>
        <w:t>th</w:t>
      </w:r>
      <w:r w:rsidR="00ED4CCF" w:rsidRPr="00ED4CCF">
        <w:rPr>
          <w:rFonts w:ascii="Times New Roman" w:hAnsi="Times New Roman"/>
          <w:color w:val="000000"/>
        </w:rPr>
        <w:t xml:space="preserve"> </w:t>
      </w:r>
      <w:r w:rsidR="001F78E4">
        <w:rPr>
          <w:rFonts w:ascii="Times New Roman" w:hAnsi="Times New Roman"/>
          <w:color w:val="000000"/>
        </w:rPr>
        <w:t xml:space="preserve">- </w:t>
      </w:r>
      <w:r w:rsidR="00E6705E">
        <w:rPr>
          <w:rFonts w:ascii="Times New Roman" w:hAnsi="Times New Roman"/>
          <w:color w:val="000000"/>
        </w:rPr>
        <w:t>26</w:t>
      </w:r>
      <w:r w:rsidR="00E6705E">
        <w:rPr>
          <w:rFonts w:ascii="Times New Roman" w:hAnsi="Times New Roman"/>
          <w:color w:val="000000"/>
          <w:vertAlign w:val="superscript"/>
        </w:rPr>
        <w:t>th</w:t>
      </w:r>
      <w:r w:rsidRPr="00246EC6">
        <w:rPr>
          <w:rFonts w:ascii="Times New Roman" w:hAnsi="Times New Roman"/>
          <w:color w:val="000000"/>
        </w:rPr>
        <w:t>, 202</w:t>
      </w:r>
      <w:r w:rsidR="00D4001B">
        <w:rPr>
          <w:rFonts w:ascii="Times New Roman" w:hAnsi="Times New Roman"/>
          <w:color w:val="000000"/>
        </w:rPr>
        <w:t>3</w:t>
      </w:r>
      <w:r w:rsidRPr="001E7047">
        <w:rPr>
          <w:rFonts w:ascii="Times New Roman" w:hAnsi="Times New Roman"/>
          <w:color w:val="000000"/>
        </w:rPr>
        <w:t>.</w:t>
      </w:r>
      <w:bookmarkEnd w:id="12"/>
    </w:p>
    <w:p w14:paraId="7B42418B" w14:textId="77777777" w:rsidR="005B7509" w:rsidRPr="00E268D2" w:rsidRDefault="005B7509" w:rsidP="00E268D2">
      <w:pPr>
        <w:spacing w:before="120"/>
        <w:rPr>
          <w:rFonts w:eastAsia="宋体"/>
        </w:rPr>
      </w:pPr>
    </w:p>
    <w:sectPr w:rsidR="005B7509" w:rsidRPr="00E268D2" w:rsidSect="007E518A">
      <w:headerReference w:type="even" r:id="rId16"/>
      <w:headerReference w:type="default" r:id="rId17"/>
      <w:footerReference w:type="even" r:id="rId18"/>
      <w:footerReference w:type="default" r:id="rId19"/>
      <w:headerReference w:type="first" r:id="rId20"/>
      <w:footerReference w:type="first" r:id="rId21"/>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AA127" w14:textId="77777777" w:rsidR="00F21CB0" w:rsidRDefault="00F21CB0">
      <w:pPr>
        <w:spacing w:before="120" w:after="0"/>
      </w:pPr>
      <w:r>
        <w:separator/>
      </w:r>
    </w:p>
  </w:endnote>
  <w:endnote w:type="continuationSeparator" w:id="0">
    <w:p w14:paraId="5156EF03" w14:textId="77777777" w:rsidR="00F21CB0" w:rsidRDefault="00F21CB0">
      <w:pPr>
        <w:spacing w:before="120" w:after="0"/>
      </w:pPr>
      <w:r>
        <w:continuationSeparator/>
      </w:r>
    </w:p>
  </w:endnote>
  <w:endnote w:type="continuationNotice" w:id="1">
    <w:p w14:paraId="4862F835" w14:textId="77777777" w:rsidR="00F21CB0" w:rsidRDefault="00F21CB0">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F21CB0" w:rsidRDefault="00F21CB0">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F21CB0" w:rsidRDefault="00F21CB0">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F21CB0" w:rsidRDefault="00F21CB0">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3505" w14:textId="77777777" w:rsidR="00F21CB0" w:rsidRDefault="00F21CB0">
      <w:pPr>
        <w:spacing w:before="120" w:after="0"/>
      </w:pPr>
      <w:r>
        <w:separator/>
      </w:r>
    </w:p>
  </w:footnote>
  <w:footnote w:type="continuationSeparator" w:id="0">
    <w:p w14:paraId="7208424A" w14:textId="77777777" w:rsidR="00F21CB0" w:rsidRDefault="00F21CB0">
      <w:pPr>
        <w:spacing w:before="120" w:after="0"/>
      </w:pPr>
      <w:r>
        <w:continuationSeparator/>
      </w:r>
    </w:p>
  </w:footnote>
  <w:footnote w:type="continuationNotice" w:id="1">
    <w:p w14:paraId="63202561" w14:textId="77777777" w:rsidR="00F21CB0" w:rsidRDefault="00F21CB0">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F21CB0" w:rsidRDefault="00F21CB0">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F21CB0" w:rsidRDefault="00F21CB0">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F21CB0" w:rsidRDefault="00F21CB0">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5D47"/>
    <w:multiLevelType w:val="hybridMultilevel"/>
    <w:tmpl w:val="4CD288D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hybridMultilevel"/>
    <w:tmpl w:val="742C1B0C"/>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D">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D420D6"/>
    <w:multiLevelType w:val="multilevel"/>
    <w:tmpl w:val="2FD420D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1473E1D"/>
    <w:multiLevelType w:val="hybridMultilevel"/>
    <w:tmpl w:val="4C4A4ABE"/>
    <w:lvl w:ilvl="0" w:tplc="E6480688">
      <w:start w:val="1"/>
      <w:numFmt w:val="bullet"/>
      <w:lvlText w:val="•"/>
      <w:lvlJc w:val="left"/>
      <w:pPr>
        <w:tabs>
          <w:tab w:val="num" w:pos="720"/>
        </w:tabs>
        <w:ind w:left="720" w:hanging="360"/>
      </w:pPr>
      <w:rPr>
        <w:rFonts w:ascii="Arial" w:hAnsi="Arial" w:hint="default"/>
      </w:rPr>
    </w:lvl>
    <w:lvl w:ilvl="1" w:tplc="E6BE96B2">
      <w:numFmt w:val="bullet"/>
      <w:lvlText w:val="•"/>
      <w:lvlJc w:val="left"/>
      <w:pPr>
        <w:tabs>
          <w:tab w:val="num" w:pos="1440"/>
        </w:tabs>
        <w:ind w:left="1440" w:hanging="360"/>
      </w:pPr>
      <w:rPr>
        <w:rFonts w:ascii="Arial" w:hAnsi="Arial" w:hint="default"/>
      </w:rPr>
    </w:lvl>
    <w:lvl w:ilvl="2" w:tplc="97867716" w:tentative="1">
      <w:start w:val="1"/>
      <w:numFmt w:val="bullet"/>
      <w:lvlText w:val="•"/>
      <w:lvlJc w:val="left"/>
      <w:pPr>
        <w:tabs>
          <w:tab w:val="num" w:pos="2160"/>
        </w:tabs>
        <w:ind w:left="2160" w:hanging="360"/>
      </w:pPr>
      <w:rPr>
        <w:rFonts w:ascii="Arial" w:hAnsi="Arial" w:hint="default"/>
      </w:rPr>
    </w:lvl>
    <w:lvl w:ilvl="3" w:tplc="0C50CA6C" w:tentative="1">
      <w:start w:val="1"/>
      <w:numFmt w:val="bullet"/>
      <w:lvlText w:val="•"/>
      <w:lvlJc w:val="left"/>
      <w:pPr>
        <w:tabs>
          <w:tab w:val="num" w:pos="2880"/>
        </w:tabs>
        <w:ind w:left="2880" w:hanging="360"/>
      </w:pPr>
      <w:rPr>
        <w:rFonts w:ascii="Arial" w:hAnsi="Arial" w:hint="default"/>
      </w:rPr>
    </w:lvl>
    <w:lvl w:ilvl="4" w:tplc="226AC06E" w:tentative="1">
      <w:start w:val="1"/>
      <w:numFmt w:val="bullet"/>
      <w:lvlText w:val="•"/>
      <w:lvlJc w:val="left"/>
      <w:pPr>
        <w:tabs>
          <w:tab w:val="num" w:pos="3600"/>
        </w:tabs>
        <w:ind w:left="3600" w:hanging="360"/>
      </w:pPr>
      <w:rPr>
        <w:rFonts w:ascii="Arial" w:hAnsi="Arial" w:hint="default"/>
      </w:rPr>
    </w:lvl>
    <w:lvl w:ilvl="5" w:tplc="E1F8834E" w:tentative="1">
      <w:start w:val="1"/>
      <w:numFmt w:val="bullet"/>
      <w:lvlText w:val="•"/>
      <w:lvlJc w:val="left"/>
      <w:pPr>
        <w:tabs>
          <w:tab w:val="num" w:pos="4320"/>
        </w:tabs>
        <w:ind w:left="4320" w:hanging="360"/>
      </w:pPr>
      <w:rPr>
        <w:rFonts w:ascii="Arial" w:hAnsi="Arial" w:hint="default"/>
      </w:rPr>
    </w:lvl>
    <w:lvl w:ilvl="6" w:tplc="D65648DE" w:tentative="1">
      <w:start w:val="1"/>
      <w:numFmt w:val="bullet"/>
      <w:lvlText w:val="•"/>
      <w:lvlJc w:val="left"/>
      <w:pPr>
        <w:tabs>
          <w:tab w:val="num" w:pos="5040"/>
        </w:tabs>
        <w:ind w:left="5040" w:hanging="360"/>
      </w:pPr>
      <w:rPr>
        <w:rFonts w:ascii="Arial" w:hAnsi="Arial" w:hint="default"/>
      </w:rPr>
    </w:lvl>
    <w:lvl w:ilvl="7" w:tplc="C5E8FF30" w:tentative="1">
      <w:start w:val="1"/>
      <w:numFmt w:val="bullet"/>
      <w:lvlText w:val="•"/>
      <w:lvlJc w:val="left"/>
      <w:pPr>
        <w:tabs>
          <w:tab w:val="num" w:pos="5760"/>
        </w:tabs>
        <w:ind w:left="5760" w:hanging="360"/>
      </w:pPr>
      <w:rPr>
        <w:rFonts w:ascii="Arial" w:hAnsi="Arial" w:hint="default"/>
      </w:rPr>
    </w:lvl>
    <w:lvl w:ilvl="8" w:tplc="597689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D012B7"/>
    <w:multiLevelType w:val="hybridMultilevel"/>
    <w:tmpl w:val="7BEE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7D278B7"/>
    <w:multiLevelType w:val="hybridMultilevel"/>
    <w:tmpl w:val="B76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1E20E1"/>
    <w:multiLevelType w:val="hybridMultilevel"/>
    <w:tmpl w:val="2B78E3F4"/>
    <w:lvl w:ilvl="0" w:tplc="97EA8C0A">
      <w:start w:val="1"/>
      <w:numFmt w:val="bullet"/>
      <w:lvlText w:val="•"/>
      <w:lvlJc w:val="left"/>
      <w:pPr>
        <w:tabs>
          <w:tab w:val="num" w:pos="720"/>
        </w:tabs>
        <w:ind w:left="720" w:hanging="360"/>
      </w:pPr>
      <w:rPr>
        <w:rFonts w:ascii="Arial" w:hAnsi="Arial" w:hint="default"/>
      </w:rPr>
    </w:lvl>
    <w:lvl w:ilvl="1" w:tplc="F4DC4DB8">
      <w:numFmt w:val="bullet"/>
      <w:lvlText w:val="•"/>
      <w:lvlJc w:val="left"/>
      <w:pPr>
        <w:tabs>
          <w:tab w:val="num" w:pos="1440"/>
        </w:tabs>
        <w:ind w:left="1440" w:hanging="360"/>
      </w:pPr>
      <w:rPr>
        <w:rFonts w:ascii="Arial" w:hAnsi="Arial" w:hint="default"/>
      </w:rPr>
    </w:lvl>
    <w:lvl w:ilvl="2" w:tplc="10B4451E" w:tentative="1">
      <w:start w:val="1"/>
      <w:numFmt w:val="bullet"/>
      <w:lvlText w:val="•"/>
      <w:lvlJc w:val="left"/>
      <w:pPr>
        <w:tabs>
          <w:tab w:val="num" w:pos="2160"/>
        </w:tabs>
        <w:ind w:left="2160" w:hanging="360"/>
      </w:pPr>
      <w:rPr>
        <w:rFonts w:ascii="Arial" w:hAnsi="Arial" w:hint="default"/>
      </w:rPr>
    </w:lvl>
    <w:lvl w:ilvl="3" w:tplc="EF4012A0" w:tentative="1">
      <w:start w:val="1"/>
      <w:numFmt w:val="bullet"/>
      <w:lvlText w:val="•"/>
      <w:lvlJc w:val="left"/>
      <w:pPr>
        <w:tabs>
          <w:tab w:val="num" w:pos="2880"/>
        </w:tabs>
        <w:ind w:left="2880" w:hanging="360"/>
      </w:pPr>
      <w:rPr>
        <w:rFonts w:ascii="Arial" w:hAnsi="Arial" w:hint="default"/>
      </w:rPr>
    </w:lvl>
    <w:lvl w:ilvl="4" w:tplc="F696949E" w:tentative="1">
      <w:start w:val="1"/>
      <w:numFmt w:val="bullet"/>
      <w:lvlText w:val="•"/>
      <w:lvlJc w:val="left"/>
      <w:pPr>
        <w:tabs>
          <w:tab w:val="num" w:pos="3600"/>
        </w:tabs>
        <w:ind w:left="3600" w:hanging="360"/>
      </w:pPr>
      <w:rPr>
        <w:rFonts w:ascii="Arial" w:hAnsi="Arial" w:hint="default"/>
      </w:rPr>
    </w:lvl>
    <w:lvl w:ilvl="5" w:tplc="F8AA3816" w:tentative="1">
      <w:start w:val="1"/>
      <w:numFmt w:val="bullet"/>
      <w:lvlText w:val="•"/>
      <w:lvlJc w:val="left"/>
      <w:pPr>
        <w:tabs>
          <w:tab w:val="num" w:pos="4320"/>
        </w:tabs>
        <w:ind w:left="4320" w:hanging="360"/>
      </w:pPr>
      <w:rPr>
        <w:rFonts w:ascii="Arial" w:hAnsi="Arial" w:hint="default"/>
      </w:rPr>
    </w:lvl>
    <w:lvl w:ilvl="6" w:tplc="118CAFE8" w:tentative="1">
      <w:start w:val="1"/>
      <w:numFmt w:val="bullet"/>
      <w:lvlText w:val="•"/>
      <w:lvlJc w:val="left"/>
      <w:pPr>
        <w:tabs>
          <w:tab w:val="num" w:pos="5040"/>
        </w:tabs>
        <w:ind w:left="5040" w:hanging="360"/>
      </w:pPr>
      <w:rPr>
        <w:rFonts w:ascii="Arial" w:hAnsi="Arial" w:hint="default"/>
      </w:rPr>
    </w:lvl>
    <w:lvl w:ilvl="7" w:tplc="E5F48054" w:tentative="1">
      <w:start w:val="1"/>
      <w:numFmt w:val="bullet"/>
      <w:lvlText w:val="•"/>
      <w:lvlJc w:val="left"/>
      <w:pPr>
        <w:tabs>
          <w:tab w:val="num" w:pos="5760"/>
        </w:tabs>
        <w:ind w:left="5760" w:hanging="360"/>
      </w:pPr>
      <w:rPr>
        <w:rFonts w:ascii="Arial" w:hAnsi="Arial" w:hint="default"/>
      </w:rPr>
    </w:lvl>
    <w:lvl w:ilvl="8" w:tplc="A73E6E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3"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646B2D0D"/>
    <w:multiLevelType w:val="hybridMultilevel"/>
    <w:tmpl w:val="8F60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D113EF6"/>
    <w:multiLevelType w:val="hybridMultilevel"/>
    <w:tmpl w:val="669AB240"/>
    <w:lvl w:ilvl="0" w:tplc="DBC6B510">
      <w:start w:val="1"/>
      <w:numFmt w:val="bullet"/>
      <w:lvlText w:val="•"/>
      <w:lvlJc w:val="left"/>
      <w:pPr>
        <w:tabs>
          <w:tab w:val="num" w:pos="720"/>
        </w:tabs>
        <w:ind w:left="720" w:hanging="360"/>
      </w:pPr>
      <w:rPr>
        <w:rFonts w:ascii="Arial" w:hAnsi="Arial" w:hint="default"/>
      </w:rPr>
    </w:lvl>
    <w:lvl w:ilvl="1" w:tplc="B442E24A">
      <w:start w:val="1"/>
      <w:numFmt w:val="bullet"/>
      <w:lvlText w:val="•"/>
      <w:lvlJc w:val="left"/>
      <w:pPr>
        <w:tabs>
          <w:tab w:val="num" w:pos="1440"/>
        </w:tabs>
        <w:ind w:left="1440" w:hanging="360"/>
      </w:pPr>
      <w:rPr>
        <w:rFonts w:ascii="Arial" w:hAnsi="Arial" w:hint="default"/>
      </w:rPr>
    </w:lvl>
    <w:lvl w:ilvl="2" w:tplc="C568BE72">
      <w:start w:val="1"/>
      <w:numFmt w:val="bullet"/>
      <w:lvlText w:val="•"/>
      <w:lvlJc w:val="left"/>
      <w:pPr>
        <w:tabs>
          <w:tab w:val="num" w:pos="2160"/>
        </w:tabs>
        <w:ind w:left="2160" w:hanging="360"/>
      </w:pPr>
      <w:rPr>
        <w:rFonts w:ascii="Arial" w:hAnsi="Arial" w:hint="default"/>
      </w:rPr>
    </w:lvl>
    <w:lvl w:ilvl="3" w:tplc="B46628E2">
      <w:numFmt w:val="bullet"/>
      <w:lvlText w:val="•"/>
      <w:lvlJc w:val="left"/>
      <w:pPr>
        <w:tabs>
          <w:tab w:val="num" w:pos="2880"/>
        </w:tabs>
        <w:ind w:left="2880" w:hanging="360"/>
      </w:pPr>
      <w:rPr>
        <w:rFonts w:ascii="Arial" w:hAnsi="Arial" w:hint="default"/>
      </w:rPr>
    </w:lvl>
    <w:lvl w:ilvl="4" w:tplc="C24A4D12">
      <w:numFmt w:val="bullet"/>
      <w:lvlText w:val="•"/>
      <w:lvlJc w:val="left"/>
      <w:pPr>
        <w:tabs>
          <w:tab w:val="num" w:pos="3600"/>
        </w:tabs>
        <w:ind w:left="3600" w:hanging="360"/>
      </w:pPr>
      <w:rPr>
        <w:rFonts w:ascii="Arial" w:hAnsi="Arial" w:hint="default"/>
      </w:rPr>
    </w:lvl>
    <w:lvl w:ilvl="5" w:tplc="07908F1C" w:tentative="1">
      <w:start w:val="1"/>
      <w:numFmt w:val="bullet"/>
      <w:lvlText w:val="•"/>
      <w:lvlJc w:val="left"/>
      <w:pPr>
        <w:tabs>
          <w:tab w:val="num" w:pos="4320"/>
        </w:tabs>
        <w:ind w:left="4320" w:hanging="360"/>
      </w:pPr>
      <w:rPr>
        <w:rFonts w:ascii="Arial" w:hAnsi="Arial" w:hint="default"/>
      </w:rPr>
    </w:lvl>
    <w:lvl w:ilvl="6" w:tplc="B7FE120E" w:tentative="1">
      <w:start w:val="1"/>
      <w:numFmt w:val="bullet"/>
      <w:lvlText w:val="•"/>
      <w:lvlJc w:val="left"/>
      <w:pPr>
        <w:tabs>
          <w:tab w:val="num" w:pos="5040"/>
        </w:tabs>
        <w:ind w:left="5040" w:hanging="360"/>
      </w:pPr>
      <w:rPr>
        <w:rFonts w:ascii="Arial" w:hAnsi="Arial" w:hint="default"/>
      </w:rPr>
    </w:lvl>
    <w:lvl w:ilvl="7" w:tplc="F1003424" w:tentative="1">
      <w:start w:val="1"/>
      <w:numFmt w:val="bullet"/>
      <w:lvlText w:val="•"/>
      <w:lvlJc w:val="left"/>
      <w:pPr>
        <w:tabs>
          <w:tab w:val="num" w:pos="5760"/>
        </w:tabs>
        <w:ind w:left="5760" w:hanging="360"/>
      </w:pPr>
      <w:rPr>
        <w:rFonts w:ascii="Arial" w:hAnsi="Arial" w:hint="default"/>
      </w:rPr>
    </w:lvl>
    <w:lvl w:ilvl="8" w:tplc="AE104F2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5"/>
  </w:num>
  <w:num w:numId="3">
    <w:abstractNumId w:val="0"/>
  </w:num>
  <w:num w:numId="4">
    <w:abstractNumId w:val="34"/>
  </w:num>
  <w:num w:numId="5">
    <w:abstractNumId w:val="28"/>
  </w:num>
  <w:num w:numId="6">
    <w:abstractNumId w:val="33"/>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9"/>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2"/>
  </w:num>
  <w:num w:numId="14">
    <w:abstractNumId w:val="13"/>
  </w:num>
  <w:num w:numId="15">
    <w:abstractNumId w:val="4"/>
  </w:num>
  <w:num w:numId="16">
    <w:abstractNumId w:val="20"/>
  </w:num>
  <w:num w:numId="17">
    <w:abstractNumId w:val="10"/>
  </w:num>
  <w:num w:numId="18">
    <w:abstractNumId w:val="21"/>
  </w:num>
  <w:num w:numId="19">
    <w:abstractNumId w:val="15"/>
  </w:num>
  <w:num w:numId="20">
    <w:abstractNumId w:val="3"/>
  </w:num>
  <w:num w:numId="21">
    <w:abstractNumId w:val="8"/>
  </w:num>
  <w:num w:numId="22">
    <w:abstractNumId w:val="14"/>
  </w:num>
  <w:num w:numId="23">
    <w:abstractNumId w:val="7"/>
  </w:num>
  <w:num w:numId="24">
    <w:abstractNumId w:val="7"/>
  </w:num>
  <w:num w:numId="25">
    <w:abstractNumId w:val="7"/>
  </w:num>
  <w:num w:numId="26">
    <w:abstractNumId w:val="7"/>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1"/>
  </w:num>
  <w:num w:numId="29">
    <w:abstractNumId w:val="30"/>
  </w:num>
  <w:num w:numId="30">
    <w:abstractNumId w:val="9"/>
  </w:num>
  <w:num w:numId="31">
    <w:abstractNumId w:val="22"/>
  </w:num>
  <w:num w:numId="32">
    <w:abstractNumId w:val="25"/>
  </w:num>
  <w:num w:numId="33">
    <w:abstractNumId w:val="17"/>
  </w:num>
  <w:num w:numId="34">
    <w:abstractNumId w:val="6"/>
  </w:num>
  <w:num w:numId="35">
    <w:abstractNumId w:val="4"/>
  </w:num>
  <w:num w:numId="36">
    <w:abstractNumId w:val="27"/>
  </w:num>
  <w:num w:numId="37">
    <w:abstractNumId w:val="23"/>
  </w:num>
  <w:num w:numId="38">
    <w:abstractNumId w:val="18"/>
  </w:num>
  <w:num w:numId="39">
    <w:abstractNumId w:val="16"/>
  </w:num>
  <w:num w:numId="40">
    <w:abstractNumId w:val="24"/>
  </w:num>
  <w:num w:numId="41">
    <w:abstractNumId w:val="19"/>
  </w:num>
  <w:num w:numId="42">
    <w:abstractNumId w:val="5"/>
  </w:num>
  <w:num w:numId="43">
    <w:abstractNumId w:val="12"/>
  </w:num>
  <w:num w:numId="44">
    <w:abstractNumId w:val="37"/>
  </w:num>
  <w:num w:numId="45">
    <w:abstractNumId w:val="7"/>
  </w:num>
  <w:num w:numId="4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845"/>
    <w:rsid w:val="00000A3D"/>
    <w:rsid w:val="00000DE7"/>
    <w:rsid w:val="00000DF0"/>
    <w:rsid w:val="00001037"/>
    <w:rsid w:val="0000106A"/>
    <w:rsid w:val="000015DE"/>
    <w:rsid w:val="00001920"/>
    <w:rsid w:val="00001A15"/>
    <w:rsid w:val="00001C5F"/>
    <w:rsid w:val="00001D36"/>
    <w:rsid w:val="00001D57"/>
    <w:rsid w:val="00001F85"/>
    <w:rsid w:val="0000213E"/>
    <w:rsid w:val="00002159"/>
    <w:rsid w:val="0000279E"/>
    <w:rsid w:val="00002A8B"/>
    <w:rsid w:val="00002AF7"/>
    <w:rsid w:val="00002BE9"/>
    <w:rsid w:val="00002DA5"/>
    <w:rsid w:val="00002EFF"/>
    <w:rsid w:val="00002FD2"/>
    <w:rsid w:val="000032E8"/>
    <w:rsid w:val="00003A3C"/>
    <w:rsid w:val="00003CAB"/>
    <w:rsid w:val="00003D39"/>
    <w:rsid w:val="00003EB8"/>
    <w:rsid w:val="00004127"/>
    <w:rsid w:val="00004489"/>
    <w:rsid w:val="00004553"/>
    <w:rsid w:val="00004558"/>
    <w:rsid w:val="000045E1"/>
    <w:rsid w:val="00004695"/>
    <w:rsid w:val="00004816"/>
    <w:rsid w:val="0000481A"/>
    <w:rsid w:val="00004B79"/>
    <w:rsid w:val="00004C1A"/>
    <w:rsid w:val="00004CA2"/>
    <w:rsid w:val="00004DD6"/>
    <w:rsid w:val="00004EA2"/>
    <w:rsid w:val="000052B4"/>
    <w:rsid w:val="0000532F"/>
    <w:rsid w:val="00005427"/>
    <w:rsid w:val="000054D1"/>
    <w:rsid w:val="00005B9C"/>
    <w:rsid w:val="00006085"/>
    <w:rsid w:val="000064EC"/>
    <w:rsid w:val="0000650B"/>
    <w:rsid w:val="00006B2E"/>
    <w:rsid w:val="00006E5E"/>
    <w:rsid w:val="00006F5B"/>
    <w:rsid w:val="000076AF"/>
    <w:rsid w:val="00007909"/>
    <w:rsid w:val="00007A3E"/>
    <w:rsid w:val="00010097"/>
    <w:rsid w:val="000100CC"/>
    <w:rsid w:val="00010554"/>
    <w:rsid w:val="00010848"/>
    <w:rsid w:val="00010B68"/>
    <w:rsid w:val="00010B9F"/>
    <w:rsid w:val="00011128"/>
    <w:rsid w:val="000113E9"/>
    <w:rsid w:val="000118D3"/>
    <w:rsid w:val="00011BFF"/>
    <w:rsid w:val="00011E43"/>
    <w:rsid w:val="00011E61"/>
    <w:rsid w:val="0001204E"/>
    <w:rsid w:val="0001221F"/>
    <w:rsid w:val="00012335"/>
    <w:rsid w:val="00012421"/>
    <w:rsid w:val="00012455"/>
    <w:rsid w:val="00012B07"/>
    <w:rsid w:val="00012EE4"/>
    <w:rsid w:val="00013447"/>
    <w:rsid w:val="000136EC"/>
    <w:rsid w:val="0001376F"/>
    <w:rsid w:val="00013882"/>
    <w:rsid w:val="00013C18"/>
    <w:rsid w:val="00013C7F"/>
    <w:rsid w:val="00013CB9"/>
    <w:rsid w:val="00013DDC"/>
    <w:rsid w:val="00013F8A"/>
    <w:rsid w:val="00013FBA"/>
    <w:rsid w:val="000142F9"/>
    <w:rsid w:val="0001437B"/>
    <w:rsid w:val="00014632"/>
    <w:rsid w:val="00014788"/>
    <w:rsid w:val="0001495E"/>
    <w:rsid w:val="00014D21"/>
    <w:rsid w:val="00014D45"/>
    <w:rsid w:val="00014E5C"/>
    <w:rsid w:val="00015241"/>
    <w:rsid w:val="00015B0D"/>
    <w:rsid w:val="00015E90"/>
    <w:rsid w:val="00016069"/>
    <w:rsid w:val="000161B0"/>
    <w:rsid w:val="000162EE"/>
    <w:rsid w:val="00016364"/>
    <w:rsid w:val="0001678B"/>
    <w:rsid w:val="00016828"/>
    <w:rsid w:val="00016BB8"/>
    <w:rsid w:val="00016ECC"/>
    <w:rsid w:val="00016F10"/>
    <w:rsid w:val="000172BD"/>
    <w:rsid w:val="00017629"/>
    <w:rsid w:val="00017646"/>
    <w:rsid w:val="00017714"/>
    <w:rsid w:val="00017D0E"/>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784"/>
    <w:rsid w:val="00022CB4"/>
    <w:rsid w:val="00022DC9"/>
    <w:rsid w:val="00022E21"/>
    <w:rsid w:val="0002304D"/>
    <w:rsid w:val="000231C1"/>
    <w:rsid w:val="0002323C"/>
    <w:rsid w:val="0002341E"/>
    <w:rsid w:val="000236C2"/>
    <w:rsid w:val="00023A74"/>
    <w:rsid w:val="00023C90"/>
    <w:rsid w:val="00023D2B"/>
    <w:rsid w:val="00023D46"/>
    <w:rsid w:val="00023D95"/>
    <w:rsid w:val="00023F8C"/>
    <w:rsid w:val="000244C5"/>
    <w:rsid w:val="000245A8"/>
    <w:rsid w:val="0002462D"/>
    <w:rsid w:val="0002467E"/>
    <w:rsid w:val="000249F5"/>
    <w:rsid w:val="00024A15"/>
    <w:rsid w:val="00024BCC"/>
    <w:rsid w:val="00024F12"/>
    <w:rsid w:val="00025085"/>
    <w:rsid w:val="0002510F"/>
    <w:rsid w:val="00025292"/>
    <w:rsid w:val="00025459"/>
    <w:rsid w:val="00025964"/>
    <w:rsid w:val="00025E18"/>
    <w:rsid w:val="0002604A"/>
    <w:rsid w:val="00026671"/>
    <w:rsid w:val="00026715"/>
    <w:rsid w:val="000269C2"/>
    <w:rsid w:val="00026A2B"/>
    <w:rsid w:val="00026B07"/>
    <w:rsid w:val="00026D50"/>
    <w:rsid w:val="00027025"/>
    <w:rsid w:val="0002723B"/>
    <w:rsid w:val="000273AC"/>
    <w:rsid w:val="000273F4"/>
    <w:rsid w:val="000273FD"/>
    <w:rsid w:val="0002742F"/>
    <w:rsid w:val="00027483"/>
    <w:rsid w:val="0002752A"/>
    <w:rsid w:val="0002762A"/>
    <w:rsid w:val="00027769"/>
    <w:rsid w:val="00027849"/>
    <w:rsid w:val="0002784B"/>
    <w:rsid w:val="00027979"/>
    <w:rsid w:val="00027981"/>
    <w:rsid w:val="00027985"/>
    <w:rsid w:val="00027A79"/>
    <w:rsid w:val="00030121"/>
    <w:rsid w:val="000301E2"/>
    <w:rsid w:val="0003020F"/>
    <w:rsid w:val="00030350"/>
    <w:rsid w:val="0003077D"/>
    <w:rsid w:val="00030C03"/>
    <w:rsid w:val="00030C90"/>
    <w:rsid w:val="000310BF"/>
    <w:rsid w:val="000310EA"/>
    <w:rsid w:val="000312CF"/>
    <w:rsid w:val="000313F3"/>
    <w:rsid w:val="0003181C"/>
    <w:rsid w:val="000318E1"/>
    <w:rsid w:val="00031980"/>
    <w:rsid w:val="00031ED9"/>
    <w:rsid w:val="00031FE1"/>
    <w:rsid w:val="0003222D"/>
    <w:rsid w:val="00032856"/>
    <w:rsid w:val="0003293A"/>
    <w:rsid w:val="00032D0A"/>
    <w:rsid w:val="00033009"/>
    <w:rsid w:val="00033130"/>
    <w:rsid w:val="00033392"/>
    <w:rsid w:val="0003360B"/>
    <w:rsid w:val="00033AF7"/>
    <w:rsid w:val="00033B21"/>
    <w:rsid w:val="00034348"/>
    <w:rsid w:val="0003454B"/>
    <w:rsid w:val="00034D50"/>
    <w:rsid w:val="00034E08"/>
    <w:rsid w:val="0003501D"/>
    <w:rsid w:val="000356D3"/>
    <w:rsid w:val="000358D1"/>
    <w:rsid w:val="00035EF0"/>
    <w:rsid w:val="00035F09"/>
    <w:rsid w:val="000361DD"/>
    <w:rsid w:val="000363E8"/>
    <w:rsid w:val="00037247"/>
    <w:rsid w:val="00037290"/>
    <w:rsid w:val="000374FA"/>
    <w:rsid w:val="000377D9"/>
    <w:rsid w:val="00037DF4"/>
    <w:rsid w:val="00037FD3"/>
    <w:rsid w:val="000401AD"/>
    <w:rsid w:val="000401B6"/>
    <w:rsid w:val="000409DD"/>
    <w:rsid w:val="00041011"/>
    <w:rsid w:val="000411B9"/>
    <w:rsid w:val="000414C9"/>
    <w:rsid w:val="00041699"/>
    <w:rsid w:val="000418F3"/>
    <w:rsid w:val="00041B15"/>
    <w:rsid w:val="00041DD1"/>
    <w:rsid w:val="00041DF9"/>
    <w:rsid w:val="00041E12"/>
    <w:rsid w:val="00041FE2"/>
    <w:rsid w:val="00042034"/>
    <w:rsid w:val="0004216E"/>
    <w:rsid w:val="000422CD"/>
    <w:rsid w:val="0004235C"/>
    <w:rsid w:val="0004247F"/>
    <w:rsid w:val="000427C3"/>
    <w:rsid w:val="00042D63"/>
    <w:rsid w:val="000430B9"/>
    <w:rsid w:val="00043460"/>
    <w:rsid w:val="00043772"/>
    <w:rsid w:val="000437D9"/>
    <w:rsid w:val="0004428F"/>
    <w:rsid w:val="000443E9"/>
    <w:rsid w:val="000444D1"/>
    <w:rsid w:val="000446E2"/>
    <w:rsid w:val="0004480A"/>
    <w:rsid w:val="00044AEA"/>
    <w:rsid w:val="00044B87"/>
    <w:rsid w:val="00044BDB"/>
    <w:rsid w:val="00044E66"/>
    <w:rsid w:val="00044F75"/>
    <w:rsid w:val="0004507B"/>
    <w:rsid w:val="00045271"/>
    <w:rsid w:val="0004540D"/>
    <w:rsid w:val="000455ED"/>
    <w:rsid w:val="00045648"/>
    <w:rsid w:val="00045B34"/>
    <w:rsid w:val="00045FCD"/>
    <w:rsid w:val="0004620D"/>
    <w:rsid w:val="00046452"/>
    <w:rsid w:val="0004654A"/>
    <w:rsid w:val="000469E9"/>
    <w:rsid w:val="00046C72"/>
    <w:rsid w:val="00046FDA"/>
    <w:rsid w:val="00047424"/>
    <w:rsid w:val="0004752C"/>
    <w:rsid w:val="0004763B"/>
    <w:rsid w:val="0004774B"/>
    <w:rsid w:val="00047E67"/>
    <w:rsid w:val="00047EFA"/>
    <w:rsid w:val="00047F9D"/>
    <w:rsid w:val="000500D5"/>
    <w:rsid w:val="00050128"/>
    <w:rsid w:val="000501CC"/>
    <w:rsid w:val="0005055D"/>
    <w:rsid w:val="000507DF"/>
    <w:rsid w:val="0005083B"/>
    <w:rsid w:val="00050947"/>
    <w:rsid w:val="00050AD5"/>
    <w:rsid w:val="0005100C"/>
    <w:rsid w:val="000512E1"/>
    <w:rsid w:val="00051409"/>
    <w:rsid w:val="0005144F"/>
    <w:rsid w:val="00051546"/>
    <w:rsid w:val="0005156C"/>
    <w:rsid w:val="0005168C"/>
    <w:rsid w:val="00051758"/>
    <w:rsid w:val="0005184D"/>
    <w:rsid w:val="0005186B"/>
    <w:rsid w:val="00051C62"/>
    <w:rsid w:val="00051C9D"/>
    <w:rsid w:val="00051C9F"/>
    <w:rsid w:val="00051F5B"/>
    <w:rsid w:val="0005219A"/>
    <w:rsid w:val="00052402"/>
    <w:rsid w:val="000527DA"/>
    <w:rsid w:val="000528A1"/>
    <w:rsid w:val="00052A1F"/>
    <w:rsid w:val="0005314E"/>
    <w:rsid w:val="0005346D"/>
    <w:rsid w:val="00053603"/>
    <w:rsid w:val="00053AD6"/>
    <w:rsid w:val="00053C00"/>
    <w:rsid w:val="00053D55"/>
    <w:rsid w:val="00053E59"/>
    <w:rsid w:val="0005410D"/>
    <w:rsid w:val="00054553"/>
    <w:rsid w:val="0005466B"/>
    <w:rsid w:val="00054672"/>
    <w:rsid w:val="000547C0"/>
    <w:rsid w:val="00054B87"/>
    <w:rsid w:val="00054FA0"/>
    <w:rsid w:val="000550CA"/>
    <w:rsid w:val="00055138"/>
    <w:rsid w:val="0005513D"/>
    <w:rsid w:val="000558CD"/>
    <w:rsid w:val="000559A2"/>
    <w:rsid w:val="00055ACB"/>
    <w:rsid w:val="00055E30"/>
    <w:rsid w:val="00055E8D"/>
    <w:rsid w:val="00055FCB"/>
    <w:rsid w:val="0005644E"/>
    <w:rsid w:val="000566C9"/>
    <w:rsid w:val="00056940"/>
    <w:rsid w:val="00056991"/>
    <w:rsid w:val="00056BAF"/>
    <w:rsid w:val="00056F1A"/>
    <w:rsid w:val="00057373"/>
    <w:rsid w:val="00057815"/>
    <w:rsid w:val="00057C3C"/>
    <w:rsid w:val="00057F8C"/>
    <w:rsid w:val="000606DA"/>
    <w:rsid w:val="000607D8"/>
    <w:rsid w:val="00060AE3"/>
    <w:rsid w:val="00060F27"/>
    <w:rsid w:val="00061093"/>
    <w:rsid w:val="000611FB"/>
    <w:rsid w:val="00061529"/>
    <w:rsid w:val="00061727"/>
    <w:rsid w:val="00061ABF"/>
    <w:rsid w:val="00062169"/>
    <w:rsid w:val="000621D0"/>
    <w:rsid w:val="00062497"/>
    <w:rsid w:val="00062737"/>
    <w:rsid w:val="0006286C"/>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A4"/>
    <w:rsid w:val="000639C0"/>
    <w:rsid w:val="00063DC2"/>
    <w:rsid w:val="00064015"/>
    <w:rsid w:val="00064098"/>
    <w:rsid w:val="000640A0"/>
    <w:rsid w:val="00064485"/>
    <w:rsid w:val="00064A14"/>
    <w:rsid w:val="00064A6D"/>
    <w:rsid w:val="00064C71"/>
    <w:rsid w:val="00065022"/>
    <w:rsid w:val="00065130"/>
    <w:rsid w:val="00065359"/>
    <w:rsid w:val="00065A0D"/>
    <w:rsid w:val="00065A16"/>
    <w:rsid w:val="00065A2C"/>
    <w:rsid w:val="00065E89"/>
    <w:rsid w:val="00066230"/>
    <w:rsid w:val="00066372"/>
    <w:rsid w:val="000663D4"/>
    <w:rsid w:val="0006645B"/>
    <w:rsid w:val="0006646E"/>
    <w:rsid w:val="0006654D"/>
    <w:rsid w:val="0006655E"/>
    <w:rsid w:val="000668EA"/>
    <w:rsid w:val="0006691F"/>
    <w:rsid w:val="000669AE"/>
    <w:rsid w:val="00066E96"/>
    <w:rsid w:val="000672DD"/>
    <w:rsid w:val="00067558"/>
    <w:rsid w:val="0006772E"/>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1E3F"/>
    <w:rsid w:val="00071F66"/>
    <w:rsid w:val="000724CF"/>
    <w:rsid w:val="00072B01"/>
    <w:rsid w:val="00072C95"/>
    <w:rsid w:val="00073028"/>
    <w:rsid w:val="00073056"/>
    <w:rsid w:val="000731F3"/>
    <w:rsid w:val="0007389C"/>
    <w:rsid w:val="000738CA"/>
    <w:rsid w:val="00073D84"/>
    <w:rsid w:val="00073ED7"/>
    <w:rsid w:val="00074060"/>
    <w:rsid w:val="00074432"/>
    <w:rsid w:val="00074686"/>
    <w:rsid w:val="00074D3E"/>
    <w:rsid w:val="0007544B"/>
    <w:rsid w:val="0007558D"/>
    <w:rsid w:val="000755B7"/>
    <w:rsid w:val="00075908"/>
    <w:rsid w:val="00075B0D"/>
    <w:rsid w:val="00075E15"/>
    <w:rsid w:val="00075FC9"/>
    <w:rsid w:val="000760FD"/>
    <w:rsid w:val="000765BD"/>
    <w:rsid w:val="00076711"/>
    <w:rsid w:val="00076771"/>
    <w:rsid w:val="000768E4"/>
    <w:rsid w:val="00076BCB"/>
    <w:rsid w:val="00076E96"/>
    <w:rsid w:val="00076F74"/>
    <w:rsid w:val="0007708D"/>
    <w:rsid w:val="00077156"/>
    <w:rsid w:val="000773F6"/>
    <w:rsid w:val="000775D8"/>
    <w:rsid w:val="00077AB9"/>
    <w:rsid w:val="00077DC8"/>
    <w:rsid w:val="00077DCB"/>
    <w:rsid w:val="00077E27"/>
    <w:rsid w:val="00077FBE"/>
    <w:rsid w:val="00080662"/>
    <w:rsid w:val="000808E3"/>
    <w:rsid w:val="0008090D"/>
    <w:rsid w:val="00080BA4"/>
    <w:rsid w:val="00080BE0"/>
    <w:rsid w:val="00080D64"/>
    <w:rsid w:val="00081023"/>
    <w:rsid w:val="00081105"/>
    <w:rsid w:val="000813D0"/>
    <w:rsid w:val="0008157B"/>
    <w:rsid w:val="0008157F"/>
    <w:rsid w:val="00081B46"/>
    <w:rsid w:val="00082231"/>
    <w:rsid w:val="000822A0"/>
    <w:rsid w:val="000822DA"/>
    <w:rsid w:val="0008268E"/>
    <w:rsid w:val="00082A10"/>
    <w:rsid w:val="00082AB2"/>
    <w:rsid w:val="00082BCE"/>
    <w:rsid w:val="00082F22"/>
    <w:rsid w:val="000831A7"/>
    <w:rsid w:val="00083228"/>
    <w:rsid w:val="0008344F"/>
    <w:rsid w:val="00083741"/>
    <w:rsid w:val="00083870"/>
    <w:rsid w:val="0008389D"/>
    <w:rsid w:val="000838E6"/>
    <w:rsid w:val="00083A5E"/>
    <w:rsid w:val="00083BE5"/>
    <w:rsid w:val="00083FF4"/>
    <w:rsid w:val="000847D3"/>
    <w:rsid w:val="000848A4"/>
    <w:rsid w:val="00084FE9"/>
    <w:rsid w:val="0008518F"/>
    <w:rsid w:val="000855F8"/>
    <w:rsid w:val="0008568B"/>
    <w:rsid w:val="00085C5B"/>
    <w:rsid w:val="00085DED"/>
    <w:rsid w:val="000860E4"/>
    <w:rsid w:val="000863D7"/>
    <w:rsid w:val="000864DF"/>
    <w:rsid w:val="0008695B"/>
    <w:rsid w:val="00086ACA"/>
    <w:rsid w:val="00086C67"/>
    <w:rsid w:val="00086D0F"/>
    <w:rsid w:val="00086E04"/>
    <w:rsid w:val="00086F20"/>
    <w:rsid w:val="00087286"/>
    <w:rsid w:val="00087320"/>
    <w:rsid w:val="00087769"/>
    <w:rsid w:val="000878C9"/>
    <w:rsid w:val="00087C72"/>
    <w:rsid w:val="00087F07"/>
    <w:rsid w:val="00087FB0"/>
    <w:rsid w:val="000903E4"/>
    <w:rsid w:val="00090457"/>
    <w:rsid w:val="000904FB"/>
    <w:rsid w:val="000906D0"/>
    <w:rsid w:val="000908F7"/>
    <w:rsid w:val="000909FE"/>
    <w:rsid w:val="00090E1D"/>
    <w:rsid w:val="00091173"/>
    <w:rsid w:val="0009129B"/>
    <w:rsid w:val="0009133E"/>
    <w:rsid w:val="000913CD"/>
    <w:rsid w:val="000915F7"/>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4CC2"/>
    <w:rsid w:val="00095158"/>
    <w:rsid w:val="0009530F"/>
    <w:rsid w:val="00095318"/>
    <w:rsid w:val="0009537E"/>
    <w:rsid w:val="00095681"/>
    <w:rsid w:val="00095718"/>
    <w:rsid w:val="00095804"/>
    <w:rsid w:val="000958B4"/>
    <w:rsid w:val="00095B59"/>
    <w:rsid w:val="00095BBB"/>
    <w:rsid w:val="00095C34"/>
    <w:rsid w:val="00095D12"/>
    <w:rsid w:val="00095EBD"/>
    <w:rsid w:val="00095F77"/>
    <w:rsid w:val="00096306"/>
    <w:rsid w:val="00096436"/>
    <w:rsid w:val="000966C8"/>
    <w:rsid w:val="000969C4"/>
    <w:rsid w:val="00096A64"/>
    <w:rsid w:val="00096B9F"/>
    <w:rsid w:val="00096C63"/>
    <w:rsid w:val="00096DAC"/>
    <w:rsid w:val="0009728B"/>
    <w:rsid w:val="00097626"/>
    <w:rsid w:val="0009778A"/>
    <w:rsid w:val="00097945"/>
    <w:rsid w:val="00097C41"/>
    <w:rsid w:val="000A0068"/>
    <w:rsid w:val="000A0338"/>
    <w:rsid w:val="000A05CD"/>
    <w:rsid w:val="000A08EF"/>
    <w:rsid w:val="000A0C21"/>
    <w:rsid w:val="000A0FCE"/>
    <w:rsid w:val="000A118E"/>
    <w:rsid w:val="000A1401"/>
    <w:rsid w:val="000A15AD"/>
    <w:rsid w:val="000A172C"/>
    <w:rsid w:val="000A18B2"/>
    <w:rsid w:val="000A1A8C"/>
    <w:rsid w:val="000A20BA"/>
    <w:rsid w:val="000A2418"/>
    <w:rsid w:val="000A257E"/>
    <w:rsid w:val="000A265A"/>
    <w:rsid w:val="000A2799"/>
    <w:rsid w:val="000A27B4"/>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731"/>
    <w:rsid w:val="000A4D42"/>
    <w:rsid w:val="000A4EC6"/>
    <w:rsid w:val="000A53BF"/>
    <w:rsid w:val="000A547E"/>
    <w:rsid w:val="000A5732"/>
    <w:rsid w:val="000A581B"/>
    <w:rsid w:val="000A58BB"/>
    <w:rsid w:val="000A59F5"/>
    <w:rsid w:val="000A5ABB"/>
    <w:rsid w:val="000A5CA8"/>
    <w:rsid w:val="000A5F1C"/>
    <w:rsid w:val="000A631B"/>
    <w:rsid w:val="000A664F"/>
    <w:rsid w:val="000A66F1"/>
    <w:rsid w:val="000A6A96"/>
    <w:rsid w:val="000A6CDD"/>
    <w:rsid w:val="000A6F9A"/>
    <w:rsid w:val="000A7164"/>
    <w:rsid w:val="000A7506"/>
    <w:rsid w:val="000A75ED"/>
    <w:rsid w:val="000A76BA"/>
    <w:rsid w:val="000A78C6"/>
    <w:rsid w:val="000A79DF"/>
    <w:rsid w:val="000A7C89"/>
    <w:rsid w:val="000A7D40"/>
    <w:rsid w:val="000A7FF2"/>
    <w:rsid w:val="000B008E"/>
    <w:rsid w:val="000B01B5"/>
    <w:rsid w:val="000B0A61"/>
    <w:rsid w:val="000B0B02"/>
    <w:rsid w:val="000B0BF6"/>
    <w:rsid w:val="000B0D99"/>
    <w:rsid w:val="000B0F0C"/>
    <w:rsid w:val="000B11F9"/>
    <w:rsid w:val="000B12EA"/>
    <w:rsid w:val="000B1412"/>
    <w:rsid w:val="000B166B"/>
    <w:rsid w:val="000B1700"/>
    <w:rsid w:val="000B170A"/>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D6D"/>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96B"/>
    <w:rsid w:val="000B6AED"/>
    <w:rsid w:val="000B6B2F"/>
    <w:rsid w:val="000B6B84"/>
    <w:rsid w:val="000B6BFE"/>
    <w:rsid w:val="000B728B"/>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266"/>
    <w:rsid w:val="000C261B"/>
    <w:rsid w:val="000C262B"/>
    <w:rsid w:val="000C2B6B"/>
    <w:rsid w:val="000C2C02"/>
    <w:rsid w:val="000C2DAC"/>
    <w:rsid w:val="000C2EB7"/>
    <w:rsid w:val="000C30DE"/>
    <w:rsid w:val="000C3122"/>
    <w:rsid w:val="000C33DE"/>
    <w:rsid w:val="000C3614"/>
    <w:rsid w:val="000C36DF"/>
    <w:rsid w:val="000C399F"/>
    <w:rsid w:val="000C3A37"/>
    <w:rsid w:val="000C3CA2"/>
    <w:rsid w:val="000C3D92"/>
    <w:rsid w:val="000C3EF1"/>
    <w:rsid w:val="000C3F2A"/>
    <w:rsid w:val="000C41CC"/>
    <w:rsid w:val="000C448E"/>
    <w:rsid w:val="000C45AC"/>
    <w:rsid w:val="000C45E8"/>
    <w:rsid w:val="000C4759"/>
    <w:rsid w:val="000C4B6D"/>
    <w:rsid w:val="000C5156"/>
    <w:rsid w:val="000C5290"/>
    <w:rsid w:val="000C5395"/>
    <w:rsid w:val="000C563E"/>
    <w:rsid w:val="000C588A"/>
    <w:rsid w:val="000C5B46"/>
    <w:rsid w:val="000C5BFC"/>
    <w:rsid w:val="000C5E4C"/>
    <w:rsid w:val="000C5F9A"/>
    <w:rsid w:val="000C6084"/>
    <w:rsid w:val="000C6303"/>
    <w:rsid w:val="000C65A9"/>
    <w:rsid w:val="000C6678"/>
    <w:rsid w:val="000C6A17"/>
    <w:rsid w:val="000C6A1D"/>
    <w:rsid w:val="000C6AA3"/>
    <w:rsid w:val="000C6B4E"/>
    <w:rsid w:val="000C6C83"/>
    <w:rsid w:val="000C6CA5"/>
    <w:rsid w:val="000C6E40"/>
    <w:rsid w:val="000C73ED"/>
    <w:rsid w:val="000C7653"/>
    <w:rsid w:val="000C7750"/>
    <w:rsid w:val="000C786D"/>
    <w:rsid w:val="000C7881"/>
    <w:rsid w:val="000C7888"/>
    <w:rsid w:val="000C78B6"/>
    <w:rsid w:val="000C7AA5"/>
    <w:rsid w:val="000C7B3F"/>
    <w:rsid w:val="000C7C60"/>
    <w:rsid w:val="000C7F67"/>
    <w:rsid w:val="000D0228"/>
    <w:rsid w:val="000D033E"/>
    <w:rsid w:val="000D0586"/>
    <w:rsid w:val="000D06B8"/>
    <w:rsid w:val="000D06FE"/>
    <w:rsid w:val="000D09E8"/>
    <w:rsid w:val="000D0F6D"/>
    <w:rsid w:val="000D0F97"/>
    <w:rsid w:val="000D107F"/>
    <w:rsid w:val="000D119D"/>
    <w:rsid w:val="000D11D8"/>
    <w:rsid w:val="000D1353"/>
    <w:rsid w:val="000D1729"/>
    <w:rsid w:val="000D1B7F"/>
    <w:rsid w:val="000D1FD9"/>
    <w:rsid w:val="000D2054"/>
    <w:rsid w:val="000D21B9"/>
    <w:rsid w:val="000D236E"/>
    <w:rsid w:val="000D247B"/>
    <w:rsid w:val="000D249F"/>
    <w:rsid w:val="000D2529"/>
    <w:rsid w:val="000D29EC"/>
    <w:rsid w:val="000D2BE6"/>
    <w:rsid w:val="000D2CFB"/>
    <w:rsid w:val="000D2E95"/>
    <w:rsid w:val="000D2F4A"/>
    <w:rsid w:val="000D306B"/>
    <w:rsid w:val="000D328C"/>
    <w:rsid w:val="000D3395"/>
    <w:rsid w:val="000D3442"/>
    <w:rsid w:val="000D3795"/>
    <w:rsid w:val="000D3A91"/>
    <w:rsid w:val="000D3AA3"/>
    <w:rsid w:val="000D3CD0"/>
    <w:rsid w:val="000D4421"/>
    <w:rsid w:val="000D44FE"/>
    <w:rsid w:val="000D457E"/>
    <w:rsid w:val="000D4662"/>
    <w:rsid w:val="000D4DF1"/>
    <w:rsid w:val="000D4F13"/>
    <w:rsid w:val="000D515E"/>
    <w:rsid w:val="000D5392"/>
    <w:rsid w:val="000D5628"/>
    <w:rsid w:val="000D57AB"/>
    <w:rsid w:val="000D5BB5"/>
    <w:rsid w:val="000D5CAF"/>
    <w:rsid w:val="000D5D18"/>
    <w:rsid w:val="000D63F7"/>
    <w:rsid w:val="000D66CD"/>
    <w:rsid w:val="000D698B"/>
    <w:rsid w:val="000D6BE4"/>
    <w:rsid w:val="000D6DD7"/>
    <w:rsid w:val="000D6E66"/>
    <w:rsid w:val="000D6F08"/>
    <w:rsid w:val="000D6F75"/>
    <w:rsid w:val="000D7313"/>
    <w:rsid w:val="000D751A"/>
    <w:rsid w:val="000D76A8"/>
    <w:rsid w:val="000D77DD"/>
    <w:rsid w:val="000D78E0"/>
    <w:rsid w:val="000D7961"/>
    <w:rsid w:val="000D7A53"/>
    <w:rsid w:val="000D7C6B"/>
    <w:rsid w:val="000D7CF6"/>
    <w:rsid w:val="000D7E0B"/>
    <w:rsid w:val="000D7F0F"/>
    <w:rsid w:val="000E027A"/>
    <w:rsid w:val="000E0B54"/>
    <w:rsid w:val="000E117E"/>
    <w:rsid w:val="000E13CF"/>
    <w:rsid w:val="000E1427"/>
    <w:rsid w:val="000E1684"/>
    <w:rsid w:val="000E19B8"/>
    <w:rsid w:val="000E19E5"/>
    <w:rsid w:val="000E1A96"/>
    <w:rsid w:val="000E2031"/>
    <w:rsid w:val="000E21CF"/>
    <w:rsid w:val="000E22D3"/>
    <w:rsid w:val="000E2641"/>
    <w:rsid w:val="000E26A0"/>
    <w:rsid w:val="000E286B"/>
    <w:rsid w:val="000E296E"/>
    <w:rsid w:val="000E29F3"/>
    <w:rsid w:val="000E2DBE"/>
    <w:rsid w:val="000E2EA4"/>
    <w:rsid w:val="000E3126"/>
    <w:rsid w:val="000E328C"/>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45"/>
    <w:rsid w:val="000E52C2"/>
    <w:rsid w:val="000E5331"/>
    <w:rsid w:val="000E5507"/>
    <w:rsid w:val="000E556F"/>
    <w:rsid w:val="000E5856"/>
    <w:rsid w:val="000E58B1"/>
    <w:rsid w:val="000E5935"/>
    <w:rsid w:val="000E593A"/>
    <w:rsid w:val="000E5B0E"/>
    <w:rsid w:val="000E5BB6"/>
    <w:rsid w:val="000E5C66"/>
    <w:rsid w:val="000E5FCE"/>
    <w:rsid w:val="000E6114"/>
    <w:rsid w:val="000E611A"/>
    <w:rsid w:val="000E630B"/>
    <w:rsid w:val="000E640D"/>
    <w:rsid w:val="000E6564"/>
    <w:rsid w:val="000E6BEF"/>
    <w:rsid w:val="000E6C6D"/>
    <w:rsid w:val="000E6D45"/>
    <w:rsid w:val="000E716D"/>
    <w:rsid w:val="000E75FB"/>
    <w:rsid w:val="000E7848"/>
    <w:rsid w:val="000E7F6E"/>
    <w:rsid w:val="000F01C3"/>
    <w:rsid w:val="000F0865"/>
    <w:rsid w:val="000F0A32"/>
    <w:rsid w:val="000F0DB3"/>
    <w:rsid w:val="000F184B"/>
    <w:rsid w:val="000F1A6C"/>
    <w:rsid w:val="000F1AE1"/>
    <w:rsid w:val="000F1B97"/>
    <w:rsid w:val="000F1D5C"/>
    <w:rsid w:val="000F1F36"/>
    <w:rsid w:val="000F1FC7"/>
    <w:rsid w:val="000F20E6"/>
    <w:rsid w:val="000F21B3"/>
    <w:rsid w:val="000F2400"/>
    <w:rsid w:val="000F2548"/>
    <w:rsid w:val="000F254E"/>
    <w:rsid w:val="000F2711"/>
    <w:rsid w:val="000F29C2"/>
    <w:rsid w:val="000F2BE8"/>
    <w:rsid w:val="000F2CB8"/>
    <w:rsid w:val="000F2E0B"/>
    <w:rsid w:val="000F2FBA"/>
    <w:rsid w:val="000F30B9"/>
    <w:rsid w:val="000F321C"/>
    <w:rsid w:val="000F3506"/>
    <w:rsid w:val="000F3827"/>
    <w:rsid w:val="000F3A8A"/>
    <w:rsid w:val="000F3CD4"/>
    <w:rsid w:val="000F3D2F"/>
    <w:rsid w:val="000F3E40"/>
    <w:rsid w:val="000F41C0"/>
    <w:rsid w:val="000F4990"/>
    <w:rsid w:val="000F4B94"/>
    <w:rsid w:val="000F4BF3"/>
    <w:rsid w:val="000F5173"/>
    <w:rsid w:val="000F5242"/>
    <w:rsid w:val="000F528B"/>
    <w:rsid w:val="000F5307"/>
    <w:rsid w:val="000F53FB"/>
    <w:rsid w:val="000F5919"/>
    <w:rsid w:val="000F5A9F"/>
    <w:rsid w:val="000F5CD3"/>
    <w:rsid w:val="000F5D9D"/>
    <w:rsid w:val="000F5EAE"/>
    <w:rsid w:val="000F6062"/>
    <w:rsid w:val="000F6089"/>
    <w:rsid w:val="000F61B1"/>
    <w:rsid w:val="000F6282"/>
    <w:rsid w:val="000F6436"/>
    <w:rsid w:val="000F65C5"/>
    <w:rsid w:val="000F675C"/>
    <w:rsid w:val="000F67B7"/>
    <w:rsid w:val="000F6AFB"/>
    <w:rsid w:val="000F6D45"/>
    <w:rsid w:val="000F7068"/>
    <w:rsid w:val="000F7112"/>
    <w:rsid w:val="000F72ED"/>
    <w:rsid w:val="000F7883"/>
    <w:rsid w:val="000F7B89"/>
    <w:rsid w:val="000F7BB1"/>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257"/>
    <w:rsid w:val="00101888"/>
    <w:rsid w:val="0010190A"/>
    <w:rsid w:val="00101AA8"/>
    <w:rsid w:val="00101B22"/>
    <w:rsid w:val="00101C06"/>
    <w:rsid w:val="00101E24"/>
    <w:rsid w:val="0010202D"/>
    <w:rsid w:val="0010228C"/>
    <w:rsid w:val="0010242E"/>
    <w:rsid w:val="00102835"/>
    <w:rsid w:val="001028BA"/>
    <w:rsid w:val="00102A0D"/>
    <w:rsid w:val="00102CBE"/>
    <w:rsid w:val="0010303A"/>
    <w:rsid w:val="00103209"/>
    <w:rsid w:val="00103263"/>
    <w:rsid w:val="001035C1"/>
    <w:rsid w:val="0010389C"/>
    <w:rsid w:val="001038A2"/>
    <w:rsid w:val="00103CA7"/>
    <w:rsid w:val="00103D3A"/>
    <w:rsid w:val="00103F03"/>
    <w:rsid w:val="0010401B"/>
    <w:rsid w:val="001041AA"/>
    <w:rsid w:val="00104598"/>
    <w:rsid w:val="00104819"/>
    <w:rsid w:val="00104824"/>
    <w:rsid w:val="00104B82"/>
    <w:rsid w:val="00104BD9"/>
    <w:rsid w:val="00104BED"/>
    <w:rsid w:val="00105127"/>
    <w:rsid w:val="0010515E"/>
    <w:rsid w:val="00105267"/>
    <w:rsid w:val="001058B5"/>
    <w:rsid w:val="00105A60"/>
    <w:rsid w:val="00105E55"/>
    <w:rsid w:val="00105F12"/>
    <w:rsid w:val="0010634F"/>
    <w:rsid w:val="0010688D"/>
    <w:rsid w:val="00106B4B"/>
    <w:rsid w:val="00106C66"/>
    <w:rsid w:val="00106F5A"/>
    <w:rsid w:val="00106FC4"/>
    <w:rsid w:val="00106FD0"/>
    <w:rsid w:val="00107096"/>
    <w:rsid w:val="0010714D"/>
    <w:rsid w:val="00107466"/>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807"/>
    <w:rsid w:val="0011094A"/>
    <w:rsid w:val="00110BCE"/>
    <w:rsid w:val="00110BDC"/>
    <w:rsid w:val="00110C9B"/>
    <w:rsid w:val="00110CCA"/>
    <w:rsid w:val="00110D12"/>
    <w:rsid w:val="00110E71"/>
    <w:rsid w:val="00110FF3"/>
    <w:rsid w:val="001116A4"/>
    <w:rsid w:val="001119ED"/>
    <w:rsid w:val="00111DA7"/>
    <w:rsid w:val="00111EF5"/>
    <w:rsid w:val="00111F2A"/>
    <w:rsid w:val="0011248F"/>
    <w:rsid w:val="00112858"/>
    <w:rsid w:val="001128DF"/>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5013"/>
    <w:rsid w:val="001159C0"/>
    <w:rsid w:val="00115C01"/>
    <w:rsid w:val="00115FAF"/>
    <w:rsid w:val="00116000"/>
    <w:rsid w:val="001160BA"/>
    <w:rsid w:val="001161B4"/>
    <w:rsid w:val="00116225"/>
    <w:rsid w:val="00116231"/>
    <w:rsid w:val="0011627E"/>
    <w:rsid w:val="00116888"/>
    <w:rsid w:val="00116A14"/>
    <w:rsid w:val="00116C54"/>
    <w:rsid w:val="001170B7"/>
    <w:rsid w:val="00117347"/>
    <w:rsid w:val="00117578"/>
    <w:rsid w:val="00117718"/>
    <w:rsid w:val="00117A79"/>
    <w:rsid w:val="00117ADD"/>
    <w:rsid w:val="001207DB"/>
    <w:rsid w:val="00120882"/>
    <w:rsid w:val="0012101A"/>
    <w:rsid w:val="00121172"/>
    <w:rsid w:val="001211C7"/>
    <w:rsid w:val="0012175F"/>
    <w:rsid w:val="00121793"/>
    <w:rsid w:val="0012192C"/>
    <w:rsid w:val="00121C8A"/>
    <w:rsid w:val="00121F72"/>
    <w:rsid w:val="00122266"/>
    <w:rsid w:val="001225ED"/>
    <w:rsid w:val="001228AF"/>
    <w:rsid w:val="00122BA1"/>
    <w:rsid w:val="00122BB9"/>
    <w:rsid w:val="00122DC7"/>
    <w:rsid w:val="00122F42"/>
    <w:rsid w:val="00122F85"/>
    <w:rsid w:val="0012321E"/>
    <w:rsid w:val="001234F8"/>
    <w:rsid w:val="00123597"/>
    <w:rsid w:val="00123741"/>
    <w:rsid w:val="001237BE"/>
    <w:rsid w:val="00123948"/>
    <w:rsid w:val="00123A36"/>
    <w:rsid w:val="00123D5D"/>
    <w:rsid w:val="00123FA2"/>
    <w:rsid w:val="0012407F"/>
    <w:rsid w:val="001241F2"/>
    <w:rsid w:val="001241F7"/>
    <w:rsid w:val="00124358"/>
    <w:rsid w:val="001245F9"/>
    <w:rsid w:val="00124816"/>
    <w:rsid w:val="0012499D"/>
    <w:rsid w:val="00124BC1"/>
    <w:rsid w:val="0012500B"/>
    <w:rsid w:val="001256FC"/>
    <w:rsid w:val="00125BBC"/>
    <w:rsid w:val="00125C7E"/>
    <w:rsid w:val="00125DA0"/>
    <w:rsid w:val="00126136"/>
    <w:rsid w:val="00126227"/>
    <w:rsid w:val="001263CC"/>
    <w:rsid w:val="0012654A"/>
    <w:rsid w:val="00126774"/>
    <w:rsid w:val="00126849"/>
    <w:rsid w:val="0012684B"/>
    <w:rsid w:val="00126902"/>
    <w:rsid w:val="001269C5"/>
    <w:rsid w:val="00126B50"/>
    <w:rsid w:val="00126C7A"/>
    <w:rsid w:val="00126CA9"/>
    <w:rsid w:val="0012730C"/>
    <w:rsid w:val="001273D9"/>
    <w:rsid w:val="001274B2"/>
    <w:rsid w:val="001275AA"/>
    <w:rsid w:val="00127ACA"/>
    <w:rsid w:val="00127E57"/>
    <w:rsid w:val="00127E95"/>
    <w:rsid w:val="00127F7A"/>
    <w:rsid w:val="00130260"/>
    <w:rsid w:val="00130391"/>
    <w:rsid w:val="001303EF"/>
    <w:rsid w:val="0013076C"/>
    <w:rsid w:val="0013084E"/>
    <w:rsid w:val="001309DE"/>
    <w:rsid w:val="00130B4A"/>
    <w:rsid w:val="00130C50"/>
    <w:rsid w:val="00130E84"/>
    <w:rsid w:val="00130F12"/>
    <w:rsid w:val="001311CC"/>
    <w:rsid w:val="00131569"/>
    <w:rsid w:val="001316E0"/>
    <w:rsid w:val="001317A6"/>
    <w:rsid w:val="0013191E"/>
    <w:rsid w:val="00131920"/>
    <w:rsid w:val="0013192A"/>
    <w:rsid w:val="00131A41"/>
    <w:rsid w:val="00131A4A"/>
    <w:rsid w:val="00131BB5"/>
    <w:rsid w:val="00131CE2"/>
    <w:rsid w:val="00131ECC"/>
    <w:rsid w:val="00131EDB"/>
    <w:rsid w:val="00131FD3"/>
    <w:rsid w:val="00132212"/>
    <w:rsid w:val="0013241C"/>
    <w:rsid w:val="0013286E"/>
    <w:rsid w:val="00132ACA"/>
    <w:rsid w:val="00132CD6"/>
    <w:rsid w:val="00132D19"/>
    <w:rsid w:val="00132D5F"/>
    <w:rsid w:val="00132F48"/>
    <w:rsid w:val="0013311B"/>
    <w:rsid w:val="00133139"/>
    <w:rsid w:val="0013323D"/>
    <w:rsid w:val="00133934"/>
    <w:rsid w:val="0013395A"/>
    <w:rsid w:val="00133D9F"/>
    <w:rsid w:val="00134043"/>
    <w:rsid w:val="00134232"/>
    <w:rsid w:val="001343C4"/>
    <w:rsid w:val="001347EF"/>
    <w:rsid w:val="001349FE"/>
    <w:rsid w:val="00134BE7"/>
    <w:rsid w:val="00134C1C"/>
    <w:rsid w:val="00134C56"/>
    <w:rsid w:val="00134D51"/>
    <w:rsid w:val="00134F25"/>
    <w:rsid w:val="00135189"/>
    <w:rsid w:val="001352C7"/>
    <w:rsid w:val="0013537B"/>
    <w:rsid w:val="001354E2"/>
    <w:rsid w:val="00135601"/>
    <w:rsid w:val="001356E2"/>
    <w:rsid w:val="0013587A"/>
    <w:rsid w:val="0013593D"/>
    <w:rsid w:val="00135CE8"/>
    <w:rsid w:val="00135E28"/>
    <w:rsid w:val="00135E5E"/>
    <w:rsid w:val="001360D8"/>
    <w:rsid w:val="0013674C"/>
    <w:rsid w:val="001367E8"/>
    <w:rsid w:val="00136856"/>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6E8"/>
    <w:rsid w:val="0014172D"/>
    <w:rsid w:val="00141CC8"/>
    <w:rsid w:val="00142040"/>
    <w:rsid w:val="00142059"/>
    <w:rsid w:val="00142068"/>
    <w:rsid w:val="0014208B"/>
    <w:rsid w:val="00142349"/>
    <w:rsid w:val="0014240A"/>
    <w:rsid w:val="00142485"/>
    <w:rsid w:val="00142710"/>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499"/>
    <w:rsid w:val="00144573"/>
    <w:rsid w:val="0014495D"/>
    <w:rsid w:val="00144E26"/>
    <w:rsid w:val="001450EC"/>
    <w:rsid w:val="001450FF"/>
    <w:rsid w:val="001452C5"/>
    <w:rsid w:val="00145564"/>
    <w:rsid w:val="00145890"/>
    <w:rsid w:val="00145E42"/>
    <w:rsid w:val="001460A1"/>
    <w:rsid w:val="00146434"/>
    <w:rsid w:val="001464BE"/>
    <w:rsid w:val="00146577"/>
    <w:rsid w:val="001465D1"/>
    <w:rsid w:val="00146640"/>
    <w:rsid w:val="00146FB3"/>
    <w:rsid w:val="00147850"/>
    <w:rsid w:val="0014785C"/>
    <w:rsid w:val="0014786F"/>
    <w:rsid w:val="00147BFD"/>
    <w:rsid w:val="00147CEA"/>
    <w:rsid w:val="00147E5D"/>
    <w:rsid w:val="00147F65"/>
    <w:rsid w:val="00150398"/>
    <w:rsid w:val="001504A7"/>
    <w:rsid w:val="001506D7"/>
    <w:rsid w:val="001507C4"/>
    <w:rsid w:val="00150871"/>
    <w:rsid w:val="00150A25"/>
    <w:rsid w:val="00150AE0"/>
    <w:rsid w:val="00150EFA"/>
    <w:rsid w:val="00150FDF"/>
    <w:rsid w:val="00151437"/>
    <w:rsid w:val="00151605"/>
    <w:rsid w:val="00151A7A"/>
    <w:rsid w:val="00151B1B"/>
    <w:rsid w:val="00151E9D"/>
    <w:rsid w:val="00151F58"/>
    <w:rsid w:val="00152212"/>
    <w:rsid w:val="001522D3"/>
    <w:rsid w:val="00152540"/>
    <w:rsid w:val="0015268F"/>
    <w:rsid w:val="001526FC"/>
    <w:rsid w:val="001527DA"/>
    <w:rsid w:val="0015297D"/>
    <w:rsid w:val="00152E84"/>
    <w:rsid w:val="001530FD"/>
    <w:rsid w:val="0015335C"/>
    <w:rsid w:val="001533A0"/>
    <w:rsid w:val="001534B6"/>
    <w:rsid w:val="001536BC"/>
    <w:rsid w:val="001536F1"/>
    <w:rsid w:val="001537C6"/>
    <w:rsid w:val="00153D2A"/>
    <w:rsid w:val="001543F3"/>
    <w:rsid w:val="001546BC"/>
    <w:rsid w:val="00154BC6"/>
    <w:rsid w:val="00154ED2"/>
    <w:rsid w:val="00154FB5"/>
    <w:rsid w:val="00155405"/>
    <w:rsid w:val="00155572"/>
    <w:rsid w:val="0015578E"/>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7D"/>
    <w:rsid w:val="0016052B"/>
    <w:rsid w:val="00160730"/>
    <w:rsid w:val="0016077E"/>
    <w:rsid w:val="00160855"/>
    <w:rsid w:val="00160B53"/>
    <w:rsid w:val="00160E77"/>
    <w:rsid w:val="00161339"/>
    <w:rsid w:val="0016139E"/>
    <w:rsid w:val="001613CD"/>
    <w:rsid w:val="0016180C"/>
    <w:rsid w:val="00161986"/>
    <w:rsid w:val="00161A87"/>
    <w:rsid w:val="00161B07"/>
    <w:rsid w:val="00161B9D"/>
    <w:rsid w:val="00161BA0"/>
    <w:rsid w:val="00161C75"/>
    <w:rsid w:val="00161CD4"/>
    <w:rsid w:val="00161D39"/>
    <w:rsid w:val="00161D5A"/>
    <w:rsid w:val="0016226C"/>
    <w:rsid w:val="001622E3"/>
    <w:rsid w:val="001623C9"/>
    <w:rsid w:val="0016242A"/>
    <w:rsid w:val="00162519"/>
    <w:rsid w:val="00162AC2"/>
    <w:rsid w:val="0016306D"/>
    <w:rsid w:val="00163AE5"/>
    <w:rsid w:val="00163B13"/>
    <w:rsid w:val="00163D09"/>
    <w:rsid w:val="00163DD7"/>
    <w:rsid w:val="00163EF4"/>
    <w:rsid w:val="00163FD7"/>
    <w:rsid w:val="001641C2"/>
    <w:rsid w:val="00164231"/>
    <w:rsid w:val="0016435F"/>
    <w:rsid w:val="00164B3A"/>
    <w:rsid w:val="00164C13"/>
    <w:rsid w:val="001651AF"/>
    <w:rsid w:val="0016544D"/>
    <w:rsid w:val="00165ABE"/>
    <w:rsid w:val="00165ACF"/>
    <w:rsid w:val="00165B49"/>
    <w:rsid w:val="00166183"/>
    <w:rsid w:val="001661D6"/>
    <w:rsid w:val="0016644A"/>
    <w:rsid w:val="0016655B"/>
    <w:rsid w:val="001667FA"/>
    <w:rsid w:val="001668E7"/>
    <w:rsid w:val="00166ACD"/>
    <w:rsid w:val="00166C53"/>
    <w:rsid w:val="00166C94"/>
    <w:rsid w:val="00166CCB"/>
    <w:rsid w:val="00166DFC"/>
    <w:rsid w:val="00166EE0"/>
    <w:rsid w:val="00166FD2"/>
    <w:rsid w:val="00167007"/>
    <w:rsid w:val="00167147"/>
    <w:rsid w:val="0016724B"/>
    <w:rsid w:val="00167548"/>
    <w:rsid w:val="00167975"/>
    <w:rsid w:val="00167BB2"/>
    <w:rsid w:val="00167D5F"/>
    <w:rsid w:val="00167EC8"/>
    <w:rsid w:val="0017003E"/>
    <w:rsid w:val="0017038C"/>
    <w:rsid w:val="001703A2"/>
    <w:rsid w:val="00170499"/>
    <w:rsid w:val="00170B16"/>
    <w:rsid w:val="00170CE4"/>
    <w:rsid w:val="00171099"/>
    <w:rsid w:val="00171298"/>
    <w:rsid w:val="001718F6"/>
    <w:rsid w:val="00171941"/>
    <w:rsid w:val="00171B58"/>
    <w:rsid w:val="00171EA3"/>
    <w:rsid w:val="00171ED6"/>
    <w:rsid w:val="0017202F"/>
    <w:rsid w:val="001720B3"/>
    <w:rsid w:val="001722F6"/>
    <w:rsid w:val="00172905"/>
    <w:rsid w:val="00172986"/>
    <w:rsid w:val="00172A03"/>
    <w:rsid w:val="00172D07"/>
    <w:rsid w:val="001731C2"/>
    <w:rsid w:val="00173200"/>
    <w:rsid w:val="001732A4"/>
    <w:rsid w:val="0017341F"/>
    <w:rsid w:val="00173584"/>
    <w:rsid w:val="001735C0"/>
    <w:rsid w:val="001735C4"/>
    <w:rsid w:val="00173853"/>
    <w:rsid w:val="00173D40"/>
    <w:rsid w:val="00173D5B"/>
    <w:rsid w:val="0017424D"/>
    <w:rsid w:val="001743F6"/>
    <w:rsid w:val="0017442C"/>
    <w:rsid w:val="001746ED"/>
    <w:rsid w:val="00174729"/>
    <w:rsid w:val="00174A4E"/>
    <w:rsid w:val="00174B2B"/>
    <w:rsid w:val="00174BD6"/>
    <w:rsid w:val="00174C89"/>
    <w:rsid w:val="00174D06"/>
    <w:rsid w:val="00174D26"/>
    <w:rsid w:val="00174E59"/>
    <w:rsid w:val="00174F6E"/>
    <w:rsid w:val="00174FDA"/>
    <w:rsid w:val="0017508A"/>
    <w:rsid w:val="001751C3"/>
    <w:rsid w:val="001753A8"/>
    <w:rsid w:val="00176256"/>
    <w:rsid w:val="001765B5"/>
    <w:rsid w:val="001767B6"/>
    <w:rsid w:val="00176832"/>
    <w:rsid w:val="00176C04"/>
    <w:rsid w:val="00176CE2"/>
    <w:rsid w:val="00176D85"/>
    <w:rsid w:val="00176FD6"/>
    <w:rsid w:val="00177461"/>
    <w:rsid w:val="001778C1"/>
    <w:rsid w:val="00180B85"/>
    <w:rsid w:val="00180E4A"/>
    <w:rsid w:val="00180EE2"/>
    <w:rsid w:val="00180FE1"/>
    <w:rsid w:val="00181049"/>
    <w:rsid w:val="001815D7"/>
    <w:rsid w:val="00181741"/>
    <w:rsid w:val="00181C0C"/>
    <w:rsid w:val="00181ED0"/>
    <w:rsid w:val="00181F2E"/>
    <w:rsid w:val="0018219B"/>
    <w:rsid w:val="00182578"/>
    <w:rsid w:val="0018258C"/>
    <w:rsid w:val="00182638"/>
    <w:rsid w:val="00182852"/>
    <w:rsid w:val="00182C51"/>
    <w:rsid w:val="00182D57"/>
    <w:rsid w:val="00182D5E"/>
    <w:rsid w:val="00182FE3"/>
    <w:rsid w:val="0018303C"/>
    <w:rsid w:val="0018328B"/>
    <w:rsid w:val="001832BD"/>
    <w:rsid w:val="00183320"/>
    <w:rsid w:val="00183718"/>
    <w:rsid w:val="0018390F"/>
    <w:rsid w:val="00183A3D"/>
    <w:rsid w:val="00183CE7"/>
    <w:rsid w:val="00184166"/>
    <w:rsid w:val="00184335"/>
    <w:rsid w:val="0018462D"/>
    <w:rsid w:val="00184676"/>
    <w:rsid w:val="0018467C"/>
    <w:rsid w:val="001848F1"/>
    <w:rsid w:val="00184EF0"/>
    <w:rsid w:val="00184FA7"/>
    <w:rsid w:val="00185171"/>
    <w:rsid w:val="001854B0"/>
    <w:rsid w:val="00185763"/>
    <w:rsid w:val="00185A1B"/>
    <w:rsid w:val="00185B7E"/>
    <w:rsid w:val="001869A0"/>
    <w:rsid w:val="00186FA8"/>
    <w:rsid w:val="0018704B"/>
    <w:rsid w:val="001874E0"/>
    <w:rsid w:val="0018750B"/>
    <w:rsid w:val="0018762B"/>
    <w:rsid w:val="001876CD"/>
    <w:rsid w:val="001877F9"/>
    <w:rsid w:val="00187E61"/>
    <w:rsid w:val="00187EE9"/>
    <w:rsid w:val="00190531"/>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27"/>
    <w:rsid w:val="00192C58"/>
    <w:rsid w:val="00192CF1"/>
    <w:rsid w:val="00192D01"/>
    <w:rsid w:val="00192EC7"/>
    <w:rsid w:val="00192EE0"/>
    <w:rsid w:val="0019310C"/>
    <w:rsid w:val="001935C0"/>
    <w:rsid w:val="001939B7"/>
    <w:rsid w:val="00193A35"/>
    <w:rsid w:val="00193BD4"/>
    <w:rsid w:val="00193C8A"/>
    <w:rsid w:val="00193CB3"/>
    <w:rsid w:val="001944F1"/>
    <w:rsid w:val="00195027"/>
    <w:rsid w:val="0019507E"/>
    <w:rsid w:val="00195826"/>
    <w:rsid w:val="0019585B"/>
    <w:rsid w:val="00195A32"/>
    <w:rsid w:val="00195AB9"/>
    <w:rsid w:val="00195B56"/>
    <w:rsid w:val="001960C9"/>
    <w:rsid w:val="001963C3"/>
    <w:rsid w:val="001965E6"/>
    <w:rsid w:val="00196794"/>
    <w:rsid w:val="00196915"/>
    <w:rsid w:val="00196A91"/>
    <w:rsid w:val="00196BFF"/>
    <w:rsid w:val="0019724C"/>
    <w:rsid w:val="00197442"/>
    <w:rsid w:val="00197A0D"/>
    <w:rsid w:val="00197B1E"/>
    <w:rsid w:val="00197BEE"/>
    <w:rsid w:val="00197D3E"/>
    <w:rsid w:val="00197D62"/>
    <w:rsid w:val="00197F67"/>
    <w:rsid w:val="001A001F"/>
    <w:rsid w:val="001A0034"/>
    <w:rsid w:val="001A03F5"/>
    <w:rsid w:val="001A0446"/>
    <w:rsid w:val="001A04CB"/>
    <w:rsid w:val="001A0607"/>
    <w:rsid w:val="001A0B7A"/>
    <w:rsid w:val="001A0D8F"/>
    <w:rsid w:val="001A0FF3"/>
    <w:rsid w:val="001A140D"/>
    <w:rsid w:val="001A1417"/>
    <w:rsid w:val="001A1423"/>
    <w:rsid w:val="001A16AA"/>
    <w:rsid w:val="001A16D7"/>
    <w:rsid w:val="001A1750"/>
    <w:rsid w:val="001A193D"/>
    <w:rsid w:val="001A1CB0"/>
    <w:rsid w:val="001A1F38"/>
    <w:rsid w:val="001A2135"/>
    <w:rsid w:val="001A27EC"/>
    <w:rsid w:val="001A29C8"/>
    <w:rsid w:val="001A2E02"/>
    <w:rsid w:val="001A2E8B"/>
    <w:rsid w:val="001A2EAF"/>
    <w:rsid w:val="001A3237"/>
    <w:rsid w:val="001A3273"/>
    <w:rsid w:val="001A3365"/>
    <w:rsid w:val="001A34BF"/>
    <w:rsid w:val="001A37DD"/>
    <w:rsid w:val="001A39E4"/>
    <w:rsid w:val="001A3B71"/>
    <w:rsid w:val="001A3D00"/>
    <w:rsid w:val="001A411A"/>
    <w:rsid w:val="001A4331"/>
    <w:rsid w:val="001A4434"/>
    <w:rsid w:val="001A448A"/>
    <w:rsid w:val="001A4659"/>
    <w:rsid w:val="001A46E6"/>
    <w:rsid w:val="001A49C6"/>
    <w:rsid w:val="001A4B0F"/>
    <w:rsid w:val="001A4B6E"/>
    <w:rsid w:val="001A5159"/>
    <w:rsid w:val="001A5332"/>
    <w:rsid w:val="001A539B"/>
    <w:rsid w:val="001A5855"/>
    <w:rsid w:val="001A5D55"/>
    <w:rsid w:val="001A5DC3"/>
    <w:rsid w:val="001A5E71"/>
    <w:rsid w:val="001A5F31"/>
    <w:rsid w:val="001A60BA"/>
    <w:rsid w:val="001A67DE"/>
    <w:rsid w:val="001A67F0"/>
    <w:rsid w:val="001A6823"/>
    <w:rsid w:val="001A68BF"/>
    <w:rsid w:val="001A6F0D"/>
    <w:rsid w:val="001A7108"/>
    <w:rsid w:val="001A71A6"/>
    <w:rsid w:val="001A738E"/>
    <w:rsid w:val="001A75AD"/>
    <w:rsid w:val="001A7650"/>
    <w:rsid w:val="001A789B"/>
    <w:rsid w:val="001B02EE"/>
    <w:rsid w:val="001B0432"/>
    <w:rsid w:val="001B0435"/>
    <w:rsid w:val="001B06B7"/>
    <w:rsid w:val="001B0A18"/>
    <w:rsid w:val="001B0C8B"/>
    <w:rsid w:val="001B0E4A"/>
    <w:rsid w:val="001B10A1"/>
    <w:rsid w:val="001B10A4"/>
    <w:rsid w:val="001B124B"/>
    <w:rsid w:val="001B1307"/>
    <w:rsid w:val="001B19E0"/>
    <w:rsid w:val="001B19E4"/>
    <w:rsid w:val="001B1A4F"/>
    <w:rsid w:val="001B1C28"/>
    <w:rsid w:val="001B1C80"/>
    <w:rsid w:val="001B1E12"/>
    <w:rsid w:val="001B23AB"/>
    <w:rsid w:val="001B23AD"/>
    <w:rsid w:val="001B24B0"/>
    <w:rsid w:val="001B25F0"/>
    <w:rsid w:val="001B2717"/>
    <w:rsid w:val="001B27C3"/>
    <w:rsid w:val="001B283F"/>
    <w:rsid w:val="001B2B3B"/>
    <w:rsid w:val="001B2D8D"/>
    <w:rsid w:val="001B31A3"/>
    <w:rsid w:val="001B33ED"/>
    <w:rsid w:val="001B340F"/>
    <w:rsid w:val="001B3481"/>
    <w:rsid w:val="001B38E4"/>
    <w:rsid w:val="001B3C6E"/>
    <w:rsid w:val="001B3CEB"/>
    <w:rsid w:val="001B3D2C"/>
    <w:rsid w:val="001B3DF6"/>
    <w:rsid w:val="001B3F0A"/>
    <w:rsid w:val="001B3FAE"/>
    <w:rsid w:val="001B4328"/>
    <w:rsid w:val="001B4C19"/>
    <w:rsid w:val="001B4E1C"/>
    <w:rsid w:val="001B4E2E"/>
    <w:rsid w:val="001B5056"/>
    <w:rsid w:val="001B54FB"/>
    <w:rsid w:val="001B5566"/>
    <w:rsid w:val="001B5777"/>
    <w:rsid w:val="001B5AFF"/>
    <w:rsid w:val="001B5FDC"/>
    <w:rsid w:val="001B607F"/>
    <w:rsid w:val="001B61AE"/>
    <w:rsid w:val="001B643C"/>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0CC5"/>
    <w:rsid w:val="001C1358"/>
    <w:rsid w:val="001C13AE"/>
    <w:rsid w:val="001C1508"/>
    <w:rsid w:val="001C1958"/>
    <w:rsid w:val="001C2127"/>
    <w:rsid w:val="001C236C"/>
    <w:rsid w:val="001C2481"/>
    <w:rsid w:val="001C2974"/>
    <w:rsid w:val="001C29E8"/>
    <w:rsid w:val="001C29ED"/>
    <w:rsid w:val="001C29FA"/>
    <w:rsid w:val="001C2CC4"/>
    <w:rsid w:val="001C2DB0"/>
    <w:rsid w:val="001C2EB9"/>
    <w:rsid w:val="001C352F"/>
    <w:rsid w:val="001C37E8"/>
    <w:rsid w:val="001C399F"/>
    <w:rsid w:val="001C3B33"/>
    <w:rsid w:val="001C3F9D"/>
    <w:rsid w:val="001C421A"/>
    <w:rsid w:val="001C4332"/>
    <w:rsid w:val="001C4352"/>
    <w:rsid w:val="001C475A"/>
    <w:rsid w:val="001C4797"/>
    <w:rsid w:val="001C4A2F"/>
    <w:rsid w:val="001C4AA6"/>
    <w:rsid w:val="001C4D12"/>
    <w:rsid w:val="001C500E"/>
    <w:rsid w:val="001C523D"/>
    <w:rsid w:val="001C5354"/>
    <w:rsid w:val="001C56B8"/>
    <w:rsid w:val="001C57C2"/>
    <w:rsid w:val="001C5900"/>
    <w:rsid w:val="001C5BE1"/>
    <w:rsid w:val="001C5BFA"/>
    <w:rsid w:val="001C5C46"/>
    <w:rsid w:val="001C5E38"/>
    <w:rsid w:val="001C621B"/>
    <w:rsid w:val="001C65B0"/>
    <w:rsid w:val="001C664E"/>
    <w:rsid w:val="001C676F"/>
    <w:rsid w:val="001C68A9"/>
    <w:rsid w:val="001C6F50"/>
    <w:rsid w:val="001C7851"/>
    <w:rsid w:val="001C78C2"/>
    <w:rsid w:val="001C7A15"/>
    <w:rsid w:val="001C7DFE"/>
    <w:rsid w:val="001D027B"/>
    <w:rsid w:val="001D08E2"/>
    <w:rsid w:val="001D0AEB"/>
    <w:rsid w:val="001D0C30"/>
    <w:rsid w:val="001D140A"/>
    <w:rsid w:val="001D18BD"/>
    <w:rsid w:val="001D1C45"/>
    <w:rsid w:val="001D1D8C"/>
    <w:rsid w:val="001D1E28"/>
    <w:rsid w:val="001D20C5"/>
    <w:rsid w:val="001D2111"/>
    <w:rsid w:val="001D2AE8"/>
    <w:rsid w:val="001D2BDC"/>
    <w:rsid w:val="001D32EF"/>
    <w:rsid w:val="001D3451"/>
    <w:rsid w:val="001D3742"/>
    <w:rsid w:val="001D39E9"/>
    <w:rsid w:val="001D40F5"/>
    <w:rsid w:val="001D43AF"/>
    <w:rsid w:val="001D45B9"/>
    <w:rsid w:val="001D45D8"/>
    <w:rsid w:val="001D4875"/>
    <w:rsid w:val="001D4A6B"/>
    <w:rsid w:val="001D4ABF"/>
    <w:rsid w:val="001D4CAE"/>
    <w:rsid w:val="001D4E3C"/>
    <w:rsid w:val="001D4EF1"/>
    <w:rsid w:val="001D50ED"/>
    <w:rsid w:val="001D550A"/>
    <w:rsid w:val="001D6050"/>
    <w:rsid w:val="001D60AF"/>
    <w:rsid w:val="001D61C9"/>
    <w:rsid w:val="001D6740"/>
    <w:rsid w:val="001D68AB"/>
    <w:rsid w:val="001D692B"/>
    <w:rsid w:val="001D69D9"/>
    <w:rsid w:val="001D6AE3"/>
    <w:rsid w:val="001D6B18"/>
    <w:rsid w:val="001D6B38"/>
    <w:rsid w:val="001D6C22"/>
    <w:rsid w:val="001D6CC1"/>
    <w:rsid w:val="001D6D1F"/>
    <w:rsid w:val="001D7365"/>
    <w:rsid w:val="001D74DE"/>
    <w:rsid w:val="001D75F5"/>
    <w:rsid w:val="001D7670"/>
    <w:rsid w:val="001D77B8"/>
    <w:rsid w:val="001D799B"/>
    <w:rsid w:val="001D79F6"/>
    <w:rsid w:val="001D7A31"/>
    <w:rsid w:val="001D7E56"/>
    <w:rsid w:val="001D7FEB"/>
    <w:rsid w:val="001E01E4"/>
    <w:rsid w:val="001E05B6"/>
    <w:rsid w:val="001E0635"/>
    <w:rsid w:val="001E06DF"/>
    <w:rsid w:val="001E108D"/>
    <w:rsid w:val="001E11C6"/>
    <w:rsid w:val="001E1733"/>
    <w:rsid w:val="001E1ABE"/>
    <w:rsid w:val="001E1BFA"/>
    <w:rsid w:val="001E1CD1"/>
    <w:rsid w:val="001E26DB"/>
    <w:rsid w:val="001E2780"/>
    <w:rsid w:val="001E2868"/>
    <w:rsid w:val="001E2CCE"/>
    <w:rsid w:val="001E31EC"/>
    <w:rsid w:val="001E3B3C"/>
    <w:rsid w:val="001E3E02"/>
    <w:rsid w:val="001E3FD0"/>
    <w:rsid w:val="001E3FF2"/>
    <w:rsid w:val="001E4182"/>
    <w:rsid w:val="001E433B"/>
    <w:rsid w:val="001E4455"/>
    <w:rsid w:val="001E465A"/>
    <w:rsid w:val="001E4824"/>
    <w:rsid w:val="001E4C6C"/>
    <w:rsid w:val="001E4C96"/>
    <w:rsid w:val="001E4ED6"/>
    <w:rsid w:val="001E5140"/>
    <w:rsid w:val="001E5393"/>
    <w:rsid w:val="001E5429"/>
    <w:rsid w:val="001E56E0"/>
    <w:rsid w:val="001E584C"/>
    <w:rsid w:val="001E5A13"/>
    <w:rsid w:val="001E5E3B"/>
    <w:rsid w:val="001E604D"/>
    <w:rsid w:val="001E6127"/>
    <w:rsid w:val="001E6A17"/>
    <w:rsid w:val="001E6B9F"/>
    <w:rsid w:val="001E6D77"/>
    <w:rsid w:val="001E6E2B"/>
    <w:rsid w:val="001E7047"/>
    <w:rsid w:val="001E7C00"/>
    <w:rsid w:val="001E7C7C"/>
    <w:rsid w:val="001E7F4E"/>
    <w:rsid w:val="001F0093"/>
    <w:rsid w:val="001F03A3"/>
    <w:rsid w:val="001F04E7"/>
    <w:rsid w:val="001F0774"/>
    <w:rsid w:val="001F09A0"/>
    <w:rsid w:val="001F0B52"/>
    <w:rsid w:val="001F0B80"/>
    <w:rsid w:val="001F0C61"/>
    <w:rsid w:val="001F0D68"/>
    <w:rsid w:val="001F0F6B"/>
    <w:rsid w:val="001F1315"/>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8A"/>
    <w:rsid w:val="001F2CE2"/>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019"/>
    <w:rsid w:val="001F6188"/>
    <w:rsid w:val="001F62E2"/>
    <w:rsid w:val="001F62E7"/>
    <w:rsid w:val="001F6363"/>
    <w:rsid w:val="001F651A"/>
    <w:rsid w:val="001F68A2"/>
    <w:rsid w:val="001F6950"/>
    <w:rsid w:val="001F69D7"/>
    <w:rsid w:val="001F6AF4"/>
    <w:rsid w:val="001F71EC"/>
    <w:rsid w:val="001F73B1"/>
    <w:rsid w:val="001F74FB"/>
    <w:rsid w:val="001F75BF"/>
    <w:rsid w:val="001F7632"/>
    <w:rsid w:val="001F7774"/>
    <w:rsid w:val="001F7887"/>
    <w:rsid w:val="001F78E4"/>
    <w:rsid w:val="001F79C0"/>
    <w:rsid w:val="001F7A41"/>
    <w:rsid w:val="001F7B49"/>
    <w:rsid w:val="001F7C06"/>
    <w:rsid w:val="001F7E8E"/>
    <w:rsid w:val="00200003"/>
    <w:rsid w:val="0020004F"/>
    <w:rsid w:val="002003BA"/>
    <w:rsid w:val="0020047F"/>
    <w:rsid w:val="002009CD"/>
    <w:rsid w:val="00200B7D"/>
    <w:rsid w:val="00200F4C"/>
    <w:rsid w:val="0020143D"/>
    <w:rsid w:val="00201610"/>
    <w:rsid w:val="002016AF"/>
    <w:rsid w:val="0020181F"/>
    <w:rsid w:val="002018C2"/>
    <w:rsid w:val="00201979"/>
    <w:rsid w:val="00201DFE"/>
    <w:rsid w:val="0020237E"/>
    <w:rsid w:val="00202536"/>
    <w:rsid w:val="0020266C"/>
    <w:rsid w:val="002027FA"/>
    <w:rsid w:val="00202F11"/>
    <w:rsid w:val="0020330D"/>
    <w:rsid w:val="002036DE"/>
    <w:rsid w:val="00203845"/>
    <w:rsid w:val="00203EC0"/>
    <w:rsid w:val="002043FB"/>
    <w:rsid w:val="00204993"/>
    <w:rsid w:val="00204997"/>
    <w:rsid w:val="00204A6C"/>
    <w:rsid w:val="00204CA4"/>
    <w:rsid w:val="00204D7A"/>
    <w:rsid w:val="00204FA1"/>
    <w:rsid w:val="0020503E"/>
    <w:rsid w:val="0020511B"/>
    <w:rsid w:val="00205120"/>
    <w:rsid w:val="00205365"/>
    <w:rsid w:val="00205C73"/>
    <w:rsid w:val="00205E93"/>
    <w:rsid w:val="00205FF0"/>
    <w:rsid w:val="00206103"/>
    <w:rsid w:val="002061DD"/>
    <w:rsid w:val="00206451"/>
    <w:rsid w:val="002067BE"/>
    <w:rsid w:val="002067C5"/>
    <w:rsid w:val="00206EC1"/>
    <w:rsid w:val="00206FBB"/>
    <w:rsid w:val="00207141"/>
    <w:rsid w:val="00207667"/>
    <w:rsid w:val="0020766A"/>
    <w:rsid w:val="00207804"/>
    <w:rsid w:val="00207837"/>
    <w:rsid w:val="00207BD6"/>
    <w:rsid w:val="00210517"/>
    <w:rsid w:val="0021079D"/>
    <w:rsid w:val="00210E1D"/>
    <w:rsid w:val="00211138"/>
    <w:rsid w:val="0021115B"/>
    <w:rsid w:val="0021136C"/>
    <w:rsid w:val="0021139A"/>
    <w:rsid w:val="002115E3"/>
    <w:rsid w:val="00211861"/>
    <w:rsid w:val="002118CB"/>
    <w:rsid w:val="002119A3"/>
    <w:rsid w:val="00211A0B"/>
    <w:rsid w:val="00211B19"/>
    <w:rsid w:val="00211CC3"/>
    <w:rsid w:val="00211EDC"/>
    <w:rsid w:val="0021233C"/>
    <w:rsid w:val="002123EF"/>
    <w:rsid w:val="00212462"/>
    <w:rsid w:val="0021248D"/>
    <w:rsid w:val="00212773"/>
    <w:rsid w:val="002129B0"/>
    <w:rsid w:val="00212D3A"/>
    <w:rsid w:val="00213150"/>
    <w:rsid w:val="0021321F"/>
    <w:rsid w:val="0021357D"/>
    <w:rsid w:val="00213625"/>
    <w:rsid w:val="002137D4"/>
    <w:rsid w:val="00213A70"/>
    <w:rsid w:val="00213AB2"/>
    <w:rsid w:val="00213BA5"/>
    <w:rsid w:val="00213C92"/>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09A"/>
    <w:rsid w:val="002178E7"/>
    <w:rsid w:val="00217CAA"/>
    <w:rsid w:val="00217E27"/>
    <w:rsid w:val="002200FD"/>
    <w:rsid w:val="00220477"/>
    <w:rsid w:val="00220673"/>
    <w:rsid w:val="00220CF8"/>
    <w:rsid w:val="00220E0C"/>
    <w:rsid w:val="00220F49"/>
    <w:rsid w:val="002211A7"/>
    <w:rsid w:val="002211ED"/>
    <w:rsid w:val="00221868"/>
    <w:rsid w:val="0022192F"/>
    <w:rsid w:val="00221976"/>
    <w:rsid w:val="00221FA7"/>
    <w:rsid w:val="00222904"/>
    <w:rsid w:val="00222E3F"/>
    <w:rsid w:val="00223133"/>
    <w:rsid w:val="002232A5"/>
    <w:rsid w:val="00223426"/>
    <w:rsid w:val="00223571"/>
    <w:rsid w:val="002235C4"/>
    <w:rsid w:val="00223AAB"/>
    <w:rsid w:val="00223C79"/>
    <w:rsid w:val="00223D10"/>
    <w:rsid w:val="00223DB8"/>
    <w:rsid w:val="00223EA1"/>
    <w:rsid w:val="0022427F"/>
    <w:rsid w:val="00224310"/>
    <w:rsid w:val="0022474F"/>
    <w:rsid w:val="002248F1"/>
    <w:rsid w:val="00224B1D"/>
    <w:rsid w:val="00224C5C"/>
    <w:rsid w:val="00225025"/>
    <w:rsid w:val="00225157"/>
    <w:rsid w:val="0022538D"/>
    <w:rsid w:val="00225449"/>
    <w:rsid w:val="0022546E"/>
    <w:rsid w:val="0022598D"/>
    <w:rsid w:val="00225E33"/>
    <w:rsid w:val="00225E6C"/>
    <w:rsid w:val="00225EDD"/>
    <w:rsid w:val="0022621C"/>
    <w:rsid w:val="00226AFC"/>
    <w:rsid w:val="00226CF6"/>
    <w:rsid w:val="00226D8B"/>
    <w:rsid w:val="00226DC1"/>
    <w:rsid w:val="00226E4C"/>
    <w:rsid w:val="00226ED7"/>
    <w:rsid w:val="00227213"/>
    <w:rsid w:val="00227521"/>
    <w:rsid w:val="002276F1"/>
    <w:rsid w:val="00227BDB"/>
    <w:rsid w:val="00227F9D"/>
    <w:rsid w:val="0023000F"/>
    <w:rsid w:val="002300EC"/>
    <w:rsid w:val="002303AF"/>
    <w:rsid w:val="002306B5"/>
    <w:rsid w:val="00230D53"/>
    <w:rsid w:val="00231000"/>
    <w:rsid w:val="002310E8"/>
    <w:rsid w:val="002310ED"/>
    <w:rsid w:val="002313DF"/>
    <w:rsid w:val="0023161A"/>
    <w:rsid w:val="00231872"/>
    <w:rsid w:val="00231884"/>
    <w:rsid w:val="002319FC"/>
    <w:rsid w:val="00232114"/>
    <w:rsid w:val="002321A9"/>
    <w:rsid w:val="002323D9"/>
    <w:rsid w:val="00232449"/>
    <w:rsid w:val="002325C8"/>
    <w:rsid w:val="002327F4"/>
    <w:rsid w:val="00232852"/>
    <w:rsid w:val="002329BF"/>
    <w:rsid w:val="00232A5D"/>
    <w:rsid w:val="00232CFF"/>
    <w:rsid w:val="002330C1"/>
    <w:rsid w:val="00233125"/>
    <w:rsid w:val="002331F3"/>
    <w:rsid w:val="00233220"/>
    <w:rsid w:val="002332A8"/>
    <w:rsid w:val="0023377C"/>
    <w:rsid w:val="002338FD"/>
    <w:rsid w:val="00233A69"/>
    <w:rsid w:val="002340E0"/>
    <w:rsid w:val="0023460C"/>
    <w:rsid w:val="002346F2"/>
    <w:rsid w:val="00234712"/>
    <w:rsid w:val="002347DC"/>
    <w:rsid w:val="00234934"/>
    <w:rsid w:val="0023519E"/>
    <w:rsid w:val="00235440"/>
    <w:rsid w:val="00235703"/>
    <w:rsid w:val="00235815"/>
    <w:rsid w:val="00235853"/>
    <w:rsid w:val="00235A67"/>
    <w:rsid w:val="00235A6B"/>
    <w:rsid w:val="00235B1D"/>
    <w:rsid w:val="00235B7E"/>
    <w:rsid w:val="00235D5B"/>
    <w:rsid w:val="00235DC3"/>
    <w:rsid w:val="00235DEB"/>
    <w:rsid w:val="00235DEC"/>
    <w:rsid w:val="00235E12"/>
    <w:rsid w:val="00236057"/>
    <w:rsid w:val="00236099"/>
    <w:rsid w:val="002360AB"/>
    <w:rsid w:val="00236579"/>
    <w:rsid w:val="00236657"/>
    <w:rsid w:val="002369AA"/>
    <w:rsid w:val="00236AF2"/>
    <w:rsid w:val="002370A6"/>
    <w:rsid w:val="0023711B"/>
    <w:rsid w:val="00237142"/>
    <w:rsid w:val="00237229"/>
    <w:rsid w:val="00237670"/>
    <w:rsid w:val="00237BD9"/>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81A"/>
    <w:rsid w:val="00242D38"/>
    <w:rsid w:val="00242E4B"/>
    <w:rsid w:val="00242EC3"/>
    <w:rsid w:val="00242FA2"/>
    <w:rsid w:val="00243160"/>
    <w:rsid w:val="002432A3"/>
    <w:rsid w:val="00243736"/>
    <w:rsid w:val="0024391C"/>
    <w:rsid w:val="00243F43"/>
    <w:rsid w:val="00244604"/>
    <w:rsid w:val="00244B3C"/>
    <w:rsid w:val="00244BA7"/>
    <w:rsid w:val="00245020"/>
    <w:rsid w:val="00245131"/>
    <w:rsid w:val="002454FF"/>
    <w:rsid w:val="00245703"/>
    <w:rsid w:val="00245C7A"/>
    <w:rsid w:val="00245D29"/>
    <w:rsid w:val="00246194"/>
    <w:rsid w:val="002463BC"/>
    <w:rsid w:val="00246513"/>
    <w:rsid w:val="00246583"/>
    <w:rsid w:val="002465D5"/>
    <w:rsid w:val="0024686C"/>
    <w:rsid w:val="0024687D"/>
    <w:rsid w:val="002468A2"/>
    <w:rsid w:val="00246AFF"/>
    <w:rsid w:val="00246EC6"/>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605"/>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804"/>
    <w:rsid w:val="002569E2"/>
    <w:rsid w:val="00256DA5"/>
    <w:rsid w:val="00256E2D"/>
    <w:rsid w:val="00257355"/>
    <w:rsid w:val="00257687"/>
    <w:rsid w:val="0025769D"/>
    <w:rsid w:val="002576EE"/>
    <w:rsid w:val="0025774B"/>
    <w:rsid w:val="00257783"/>
    <w:rsid w:val="002577D1"/>
    <w:rsid w:val="002578B4"/>
    <w:rsid w:val="00257D2E"/>
    <w:rsid w:val="00257DC7"/>
    <w:rsid w:val="00260153"/>
    <w:rsid w:val="0026019F"/>
    <w:rsid w:val="00260389"/>
    <w:rsid w:val="00260606"/>
    <w:rsid w:val="00260997"/>
    <w:rsid w:val="002609E8"/>
    <w:rsid w:val="00260AE5"/>
    <w:rsid w:val="0026118C"/>
    <w:rsid w:val="00261196"/>
    <w:rsid w:val="002611EB"/>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2B40"/>
    <w:rsid w:val="0026304A"/>
    <w:rsid w:val="0026319B"/>
    <w:rsid w:val="002631F9"/>
    <w:rsid w:val="00263236"/>
    <w:rsid w:val="002632C2"/>
    <w:rsid w:val="002634C6"/>
    <w:rsid w:val="00263665"/>
    <w:rsid w:val="0026368D"/>
    <w:rsid w:val="002637E2"/>
    <w:rsid w:val="00263CC6"/>
    <w:rsid w:val="00263DE0"/>
    <w:rsid w:val="00264400"/>
    <w:rsid w:val="002646E5"/>
    <w:rsid w:val="00264846"/>
    <w:rsid w:val="00264A54"/>
    <w:rsid w:val="00264ADC"/>
    <w:rsid w:val="00264B45"/>
    <w:rsid w:val="00264DF7"/>
    <w:rsid w:val="002657CE"/>
    <w:rsid w:val="00265807"/>
    <w:rsid w:val="00265848"/>
    <w:rsid w:val="002659A1"/>
    <w:rsid w:val="002659A7"/>
    <w:rsid w:val="00265AB1"/>
    <w:rsid w:val="00265B44"/>
    <w:rsid w:val="00265CA6"/>
    <w:rsid w:val="00265E64"/>
    <w:rsid w:val="00265E6D"/>
    <w:rsid w:val="00265FD7"/>
    <w:rsid w:val="00266008"/>
    <w:rsid w:val="00266709"/>
    <w:rsid w:val="00266AF8"/>
    <w:rsid w:val="00266C52"/>
    <w:rsid w:val="00266DD4"/>
    <w:rsid w:val="00267240"/>
    <w:rsid w:val="00267984"/>
    <w:rsid w:val="00267AD1"/>
    <w:rsid w:val="00267CCF"/>
    <w:rsid w:val="00267F89"/>
    <w:rsid w:val="0027013F"/>
    <w:rsid w:val="002702F0"/>
    <w:rsid w:val="002706A5"/>
    <w:rsid w:val="00270B29"/>
    <w:rsid w:val="00270DF8"/>
    <w:rsid w:val="002711F3"/>
    <w:rsid w:val="002715CB"/>
    <w:rsid w:val="0027188C"/>
    <w:rsid w:val="002718AC"/>
    <w:rsid w:val="00271D5A"/>
    <w:rsid w:val="00271EFB"/>
    <w:rsid w:val="00271F7D"/>
    <w:rsid w:val="0027225E"/>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5DE"/>
    <w:rsid w:val="00274603"/>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A80"/>
    <w:rsid w:val="00280B19"/>
    <w:rsid w:val="00280CF1"/>
    <w:rsid w:val="00280E21"/>
    <w:rsid w:val="002810E2"/>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616"/>
    <w:rsid w:val="0028377B"/>
    <w:rsid w:val="00283A3D"/>
    <w:rsid w:val="00283AB3"/>
    <w:rsid w:val="00283EA8"/>
    <w:rsid w:val="00283F02"/>
    <w:rsid w:val="00284106"/>
    <w:rsid w:val="002846EA"/>
    <w:rsid w:val="0028476E"/>
    <w:rsid w:val="002847EA"/>
    <w:rsid w:val="002848B8"/>
    <w:rsid w:val="00284919"/>
    <w:rsid w:val="00284B36"/>
    <w:rsid w:val="00285517"/>
    <w:rsid w:val="0028655C"/>
    <w:rsid w:val="002865C1"/>
    <w:rsid w:val="00286674"/>
    <w:rsid w:val="0028679B"/>
    <w:rsid w:val="002868DD"/>
    <w:rsid w:val="00286968"/>
    <w:rsid w:val="002869F3"/>
    <w:rsid w:val="00286CEA"/>
    <w:rsid w:val="002873F4"/>
    <w:rsid w:val="00287570"/>
    <w:rsid w:val="002875B8"/>
    <w:rsid w:val="00287897"/>
    <w:rsid w:val="002878A4"/>
    <w:rsid w:val="0028794E"/>
    <w:rsid w:val="00287C06"/>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9B"/>
    <w:rsid w:val="002928E6"/>
    <w:rsid w:val="002928EA"/>
    <w:rsid w:val="002928F6"/>
    <w:rsid w:val="00292949"/>
    <w:rsid w:val="00292B4F"/>
    <w:rsid w:val="00292EF3"/>
    <w:rsid w:val="00292FA1"/>
    <w:rsid w:val="00293043"/>
    <w:rsid w:val="002931CD"/>
    <w:rsid w:val="002934EE"/>
    <w:rsid w:val="00293EB9"/>
    <w:rsid w:val="00294143"/>
    <w:rsid w:val="002942F7"/>
    <w:rsid w:val="00294360"/>
    <w:rsid w:val="002946AF"/>
    <w:rsid w:val="0029480B"/>
    <w:rsid w:val="00294888"/>
    <w:rsid w:val="00294D51"/>
    <w:rsid w:val="00294E48"/>
    <w:rsid w:val="0029542B"/>
    <w:rsid w:val="002954C3"/>
    <w:rsid w:val="00295790"/>
    <w:rsid w:val="0029596B"/>
    <w:rsid w:val="00295AB2"/>
    <w:rsid w:val="00295B58"/>
    <w:rsid w:val="00295B65"/>
    <w:rsid w:val="00295D1C"/>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39D"/>
    <w:rsid w:val="002A343A"/>
    <w:rsid w:val="002A3704"/>
    <w:rsid w:val="002A3C11"/>
    <w:rsid w:val="002A3D38"/>
    <w:rsid w:val="002A3DE2"/>
    <w:rsid w:val="002A3DF5"/>
    <w:rsid w:val="002A41E6"/>
    <w:rsid w:val="002A4328"/>
    <w:rsid w:val="002A4353"/>
    <w:rsid w:val="002A43A0"/>
    <w:rsid w:val="002A4A11"/>
    <w:rsid w:val="002A4D09"/>
    <w:rsid w:val="002A4EE1"/>
    <w:rsid w:val="002A4F03"/>
    <w:rsid w:val="002A4F50"/>
    <w:rsid w:val="002A4FFF"/>
    <w:rsid w:val="002A509D"/>
    <w:rsid w:val="002A514F"/>
    <w:rsid w:val="002A56A6"/>
    <w:rsid w:val="002A5C95"/>
    <w:rsid w:val="002A5D2C"/>
    <w:rsid w:val="002A6322"/>
    <w:rsid w:val="002A65D3"/>
    <w:rsid w:val="002A65DC"/>
    <w:rsid w:val="002A682E"/>
    <w:rsid w:val="002A6864"/>
    <w:rsid w:val="002A6AEF"/>
    <w:rsid w:val="002A6DC3"/>
    <w:rsid w:val="002A6FFC"/>
    <w:rsid w:val="002A702C"/>
    <w:rsid w:val="002A7044"/>
    <w:rsid w:val="002A706D"/>
    <w:rsid w:val="002A7256"/>
    <w:rsid w:val="002A73FB"/>
    <w:rsid w:val="002A74CE"/>
    <w:rsid w:val="002A7776"/>
    <w:rsid w:val="002A7813"/>
    <w:rsid w:val="002A7C5D"/>
    <w:rsid w:val="002A7EA8"/>
    <w:rsid w:val="002A7EB0"/>
    <w:rsid w:val="002B0216"/>
    <w:rsid w:val="002B09F0"/>
    <w:rsid w:val="002B0AF1"/>
    <w:rsid w:val="002B0E71"/>
    <w:rsid w:val="002B106F"/>
    <w:rsid w:val="002B1108"/>
    <w:rsid w:val="002B153C"/>
    <w:rsid w:val="002B1666"/>
    <w:rsid w:val="002B1962"/>
    <w:rsid w:val="002B1A89"/>
    <w:rsid w:val="002B1B87"/>
    <w:rsid w:val="002B1D03"/>
    <w:rsid w:val="002B1E55"/>
    <w:rsid w:val="002B1EFE"/>
    <w:rsid w:val="002B1FEC"/>
    <w:rsid w:val="002B202C"/>
    <w:rsid w:val="002B2043"/>
    <w:rsid w:val="002B221B"/>
    <w:rsid w:val="002B22E0"/>
    <w:rsid w:val="002B2580"/>
    <w:rsid w:val="002B277A"/>
    <w:rsid w:val="002B27AA"/>
    <w:rsid w:val="002B315C"/>
    <w:rsid w:val="002B32A6"/>
    <w:rsid w:val="002B34AE"/>
    <w:rsid w:val="002B34B3"/>
    <w:rsid w:val="002B3B2D"/>
    <w:rsid w:val="002B45A1"/>
    <w:rsid w:val="002B4897"/>
    <w:rsid w:val="002B4910"/>
    <w:rsid w:val="002B4DB8"/>
    <w:rsid w:val="002B4E57"/>
    <w:rsid w:val="002B5014"/>
    <w:rsid w:val="002B5311"/>
    <w:rsid w:val="002B533E"/>
    <w:rsid w:val="002B56FA"/>
    <w:rsid w:val="002B57CE"/>
    <w:rsid w:val="002B5942"/>
    <w:rsid w:val="002B5AB8"/>
    <w:rsid w:val="002B5BBC"/>
    <w:rsid w:val="002B5DF2"/>
    <w:rsid w:val="002B6429"/>
    <w:rsid w:val="002B6A27"/>
    <w:rsid w:val="002B6A92"/>
    <w:rsid w:val="002B6C1F"/>
    <w:rsid w:val="002B70D2"/>
    <w:rsid w:val="002B7136"/>
    <w:rsid w:val="002B73C6"/>
    <w:rsid w:val="002B7ABE"/>
    <w:rsid w:val="002C007D"/>
    <w:rsid w:val="002C0219"/>
    <w:rsid w:val="002C022E"/>
    <w:rsid w:val="002C0304"/>
    <w:rsid w:val="002C0314"/>
    <w:rsid w:val="002C04C8"/>
    <w:rsid w:val="002C073A"/>
    <w:rsid w:val="002C0AD7"/>
    <w:rsid w:val="002C15FF"/>
    <w:rsid w:val="002C1BD4"/>
    <w:rsid w:val="002C1E06"/>
    <w:rsid w:val="002C22DA"/>
    <w:rsid w:val="002C235A"/>
    <w:rsid w:val="002C2551"/>
    <w:rsid w:val="002C2AA8"/>
    <w:rsid w:val="002C2E0A"/>
    <w:rsid w:val="002C3299"/>
    <w:rsid w:val="002C32CE"/>
    <w:rsid w:val="002C3410"/>
    <w:rsid w:val="002C355B"/>
    <w:rsid w:val="002C36EC"/>
    <w:rsid w:val="002C3770"/>
    <w:rsid w:val="002C380D"/>
    <w:rsid w:val="002C3C60"/>
    <w:rsid w:val="002C3D87"/>
    <w:rsid w:val="002C3DCB"/>
    <w:rsid w:val="002C3E24"/>
    <w:rsid w:val="002C3F79"/>
    <w:rsid w:val="002C4059"/>
    <w:rsid w:val="002C440F"/>
    <w:rsid w:val="002C4480"/>
    <w:rsid w:val="002C455D"/>
    <w:rsid w:val="002C46FE"/>
    <w:rsid w:val="002C4839"/>
    <w:rsid w:val="002C48B7"/>
    <w:rsid w:val="002C4923"/>
    <w:rsid w:val="002C50B0"/>
    <w:rsid w:val="002C51CE"/>
    <w:rsid w:val="002C54EE"/>
    <w:rsid w:val="002C567E"/>
    <w:rsid w:val="002C56CE"/>
    <w:rsid w:val="002C59B3"/>
    <w:rsid w:val="002C5AD6"/>
    <w:rsid w:val="002C5D42"/>
    <w:rsid w:val="002C60DA"/>
    <w:rsid w:val="002C6239"/>
    <w:rsid w:val="002C62BE"/>
    <w:rsid w:val="002C6415"/>
    <w:rsid w:val="002C672D"/>
    <w:rsid w:val="002C67E7"/>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E9"/>
    <w:rsid w:val="002D1AFE"/>
    <w:rsid w:val="002D1DFB"/>
    <w:rsid w:val="002D22DD"/>
    <w:rsid w:val="002D2421"/>
    <w:rsid w:val="002D2560"/>
    <w:rsid w:val="002D2761"/>
    <w:rsid w:val="002D2869"/>
    <w:rsid w:val="002D2939"/>
    <w:rsid w:val="002D299D"/>
    <w:rsid w:val="002D2A6A"/>
    <w:rsid w:val="002D2B9D"/>
    <w:rsid w:val="002D2C8C"/>
    <w:rsid w:val="002D2D7A"/>
    <w:rsid w:val="002D3111"/>
    <w:rsid w:val="002D34E2"/>
    <w:rsid w:val="002D3B3D"/>
    <w:rsid w:val="002D3D06"/>
    <w:rsid w:val="002D3D40"/>
    <w:rsid w:val="002D3EE0"/>
    <w:rsid w:val="002D45D3"/>
    <w:rsid w:val="002D4921"/>
    <w:rsid w:val="002D4A92"/>
    <w:rsid w:val="002D4EFD"/>
    <w:rsid w:val="002D4F74"/>
    <w:rsid w:val="002D5655"/>
    <w:rsid w:val="002D567B"/>
    <w:rsid w:val="002D56A8"/>
    <w:rsid w:val="002D5829"/>
    <w:rsid w:val="002D5ECC"/>
    <w:rsid w:val="002D6322"/>
    <w:rsid w:val="002D6503"/>
    <w:rsid w:val="002D688D"/>
    <w:rsid w:val="002D68AF"/>
    <w:rsid w:val="002D6B41"/>
    <w:rsid w:val="002D7115"/>
    <w:rsid w:val="002D71E2"/>
    <w:rsid w:val="002D7328"/>
    <w:rsid w:val="002E038A"/>
    <w:rsid w:val="002E07D0"/>
    <w:rsid w:val="002E09DB"/>
    <w:rsid w:val="002E0F64"/>
    <w:rsid w:val="002E12CF"/>
    <w:rsid w:val="002E1332"/>
    <w:rsid w:val="002E17E3"/>
    <w:rsid w:val="002E188F"/>
    <w:rsid w:val="002E1E87"/>
    <w:rsid w:val="002E1EFA"/>
    <w:rsid w:val="002E233D"/>
    <w:rsid w:val="002E27D5"/>
    <w:rsid w:val="002E2D22"/>
    <w:rsid w:val="002E2D6E"/>
    <w:rsid w:val="002E2FDA"/>
    <w:rsid w:val="002E2FE5"/>
    <w:rsid w:val="002E3317"/>
    <w:rsid w:val="002E335E"/>
    <w:rsid w:val="002E33EC"/>
    <w:rsid w:val="002E3601"/>
    <w:rsid w:val="002E3920"/>
    <w:rsid w:val="002E39BD"/>
    <w:rsid w:val="002E3E59"/>
    <w:rsid w:val="002E3F93"/>
    <w:rsid w:val="002E400D"/>
    <w:rsid w:val="002E41DF"/>
    <w:rsid w:val="002E4464"/>
    <w:rsid w:val="002E44EB"/>
    <w:rsid w:val="002E451D"/>
    <w:rsid w:val="002E4520"/>
    <w:rsid w:val="002E45AF"/>
    <w:rsid w:val="002E50D2"/>
    <w:rsid w:val="002E52FB"/>
    <w:rsid w:val="002E5303"/>
    <w:rsid w:val="002E536A"/>
    <w:rsid w:val="002E54BE"/>
    <w:rsid w:val="002E59CB"/>
    <w:rsid w:val="002E6141"/>
    <w:rsid w:val="002E6459"/>
    <w:rsid w:val="002E6497"/>
    <w:rsid w:val="002E66E6"/>
    <w:rsid w:val="002E6998"/>
    <w:rsid w:val="002E6A56"/>
    <w:rsid w:val="002E6CEE"/>
    <w:rsid w:val="002E70DC"/>
    <w:rsid w:val="002E7160"/>
    <w:rsid w:val="002E71D6"/>
    <w:rsid w:val="002E73F3"/>
    <w:rsid w:val="002E74FD"/>
    <w:rsid w:val="002E755D"/>
    <w:rsid w:val="002E7677"/>
    <w:rsid w:val="002E7685"/>
    <w:rsid w:val="002E77FF"/>
    <w:rsid w:val="002E7839"/>
    <w:rsid w:val="002E7BC6"/>
    <w:rsid w:val="002E7C0F"/>
    <w:rsid w:val="002E7EFE"/>
    <w:rsid w:val="002F01BF"/>
    <w:rsid w:val="002F0737"/>
    <w:rsid w:val="002F075F"/>
    <w:rsid w:val="002F07E5"/>
    <w:rsid w:val="002F07EF"/>
    <w:rsid w:val="002F084A"/>
    <w:rsid w:val="002F0903"/>
    <w:rsid w:val="002F0917"/>
    <w:rsid w:val="002F0B46"/>
    <w:rsid w:val="002F0D62"/>
    <w:rsid w:val="002F0E9C"/>
    <w:rsid w:val="002F16D7"/>
    <w:rsid w:val="002F184B"/>
    <w:rsid w:val="002F1A77"/>
    <w:rsid w:val="002F1C90"/>
    <w:rsid w:val="002F1DFD"/>
    <w:rsid w:val="002F1E19"/>
    <w:rsid w:val="002F251A"/>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4CBA"/>
    <w:rsid w:val="002F5185"/>
    <w:rsid w:val="002F54BE"/>
    <w:rsid w:val="002F5BFA"/>
    <w:rsid w:val="002F5C79"/>
    <w:rsid w:val="002F5C89"/>
    <w:rsid w:val="002F5CBC"/>
    <w:rsid w:val="002F5CBD"/>
    <w:rsid w:val="002F5F93"/>
    <w:rsid w:val="002F6229"/>
    <w:rsid w:val="002F62F8"/>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500"/>
    <w:rsid w:val="00301661"/>
    <w:rsid w:val="00301757"/>
    <w:rsid w:val="003018B7"/>
    <w:rsid w:val="003018E0"/>
    <w:rsid w:val="00301D1F"/>
    <w:rsid w:val="00301FC5"/>
    <w:rsid w:val="00301FCA"/>
    <w:rsid w:val="00302159"/>
    <w:rsid w:val="00302331"/>
    <w:rsid w:val="0030253F"/>
    <w:rsid w:val="0030264F"/>
    <w:rsid w:val="003028C4"/>
    <w:rsid w:val="00302B4D"/>
    <w:rsid w:val="00302C42"/>
    <w:rsid w:val="003031AD"/>
    <w:rsid w:val="00303362"/>
    <w:rsid w:val="00303528"/>
    <w:rsid w:val="00303AED"/>
    <w:rsid w:val="00303BBF"/>
    <w:rsid w:val="00303D3A"/>
    <w:rsid w:val="003040FA"/>
    <w:rsid w:val="003041C3"/>
    <w:rsid w:val="00304308"/>
    <w:rsid w:val="00304594"/>
    <w:rsid w:val="0030474C"/>
    <w:rsid w:val="003048A7"/>
    <w:rsid w:val="00304985"/>
    <w:rsid w:val="00304D4F"/>
    <w:rsid w:val="00304FFE"/>
    <w:rsid w:val="00305106"/>
    <w:rsid w:val="00305150"/>
    <w:rsid w:val="00305173"/>
    <w:rsid w:val="0030532D"/>
    <w:rsid w:val="0030544C"/>
    <w:rsid w:val="0030553D"/>
    <w:rsid w:val="003057A9"/>
    <w:rsid w:val="003059A1"/>
    <w:rsid w:val="00305AF8"/>
    <w:rsid w:val="00305CB8"/>
    <w:rsid w:val="0030628E"/>
    <w:rsid w:val="003062CE"/>
    <w:rsid w:val="00306359"/>
    <w:rsid w:val="00306B1D"/>
    <w:rsid w:val="00306BA4"/>
    <w:rsid w:val="00306CAB"/>
    <w:rsid w:val="00306DB6"/>
    <w:rsid w:val="00306FB3"/>
    <w:rsid w:val="00307009"/>
    <w:rsid w:val="0030719C"/>
    <w:rsid w:val="003073CC"/>
    <w:rsid w:val="00307554"/>
    <w:rsid w:val="003104F2"/>
    <w:rsid w:val="0031055C"/>
    <w:rsid w:val="00310563"/>
    <w:rsid w:val="00310803"/>
    <w:rsid w:val="00310837"/>
    <w:rsid w:val="00310CDC"/>
    <w:rsid w:val="00310F71"/>
    <w:rsid w:val="00311192"/>
    <w:rsid w:val="003111C6"/>
    <w:rsid w:val="00311693"/>
    <w:rsid w:val="00311790"/>
    <w:rsid w:val="00311869"/>
    <w:rsid w:val="00311DE7"/>
    <w:rsid w:val="00311F41"/>
    <w:rsid w:val="00311F55"/>
    <w:rsid w:val="00312249"/>
    <w:rsid w:val="00312380"/>
    <w:rsid w:val="003123F0"/>
    <w:rsid w:val="003124C4"/>
    <w:rsid w:val="003128E8"/>
    <w:rsid w:val="00312C5C"/>
    <w:rsid w:val="00312D4B"/>
    <w:rsid w:val="00312E89"/>
    <w:rsid w:val="003131E0"/>
    <w:rsid w:val="00313335"/>
    <w:rsid w:val="003133DC"/>
    <w:rsid w:val="0031342C"/>
    <w:rsid w:val="003136BD"/>
    <w:rsid w:val="00313C1D"/>
    <w:rsid w:val="00313E43"/>
    <w:rsid w:val="003141DE"/>
    <w:rsid w:val="003144D4"/>
    <w:rsid w:val="003144F5"/>
    <w:rsid w:val="00314570"/>
    <w:rsid w:val="003145D4"/>
    <w:rsid w:val="00314683"/>
    <w:rsid w:val="00314BBC"/>
    <w:rsid w:val="00314E49"/>
    <w:rsid w:val="00314F34"/>
    <w:rsid w:val="00314F59"/>
    <w:rsid w:val="0031509B"/>
    <w:rsid w:val="003150DF"/>
    <w:rsid w:val="003150E5"/>
    <w:rsid w:val="0031514B"/>
    <w:rsid w:val="0031522F"/>
    <w:rsid w:val="0031525D"/>
    <w:rsid w:val="00315621"/>
    <w:rsid w:val="00315A94"/>
    <w:rsid w:val="00315BC3"/>
    <w:rsid w:val="00316034"/>
    <w:rsid w:val="003160DE"/>
    <w:rsid w:val="003162FB"/>
    <w:rsid w:val="0031662F"/>
    <w:rsid w:val="003166BA"/>
    <w:rsid w:val="00316760"/>
    <w:rsid w:val="00316981"/>
    <w:rsid w:val="00316BE3"/>
    <w:rsid w:val="00316D32"/>
    <w:rsid w:val="00316F5C"/>
    <w:rsid w:val="003171DB"/>
    <w:rsid w:val="00317265"/>
    <w:rsid w:val="0031736D"/>
    <w:rsid w:val="00317513"/>
    <w:rsid w:val="0031767F"/>
    <w:rsid w:val="00320084"/>
    <w:rsid w:val="00320316"/>
    <w:rsid w:val="0032049D"/>
    <w:rsid w:val="003205C6"/>
    <w:rsid w:val="0032065F"/>
    <w:rsid w:val="00320D2D"/>
    <w:rsid w:val="00321372"/>
    <w:rsid w:val="0032146E"/>
    <w:rsid w:val="00321581"/>
    <w:rsid w:val="003215AD"/>
    <w:rsid w:val="003216A7"/>
    <w:rsid w:val="00321879"/>
    <w:rsid w:val="00321A8F"/>
    <w:rsid w:val="00321EA9"/>
    <w:rsid w:val="00322180"/>
    <w:rsid w:val="003221D2"/>
    <w:rsid w:val="0032233E"/>
    <w:rsid w:val="00322376"/>
    <w:rsid w:val="003224EC"/>
    <w:rsid w:val="00322615"/>
    <w:rsid w:val="00322621"/>
    <w:rsid w:val="003226F9"/>
    <w:rsid w:val="00322E7F"/>
    <w:rsid w:val="00323138"/>
    <w:rsid w:val="0032362C"/>
    <w:rsid w:val="003236F5"/>
    <w:rsid w:val="003238AA"/>
    <w:rsid w:val="00323A1D"/>
    <w:rsid w:val="00323AB7"/>
    <w:rsid w:val="00323B8E"/>
    <w:rsid w:val="0032405E"/>
    <w:rsid w:val="00324218"/>
    <w:rsid w:val="00324299"/>
    <w:rsid w:val="003244E8"/>
    <w:rsid w:val="003244EB"/>
    <w:rsid w:val="003245C9"/>
    <w:rsid w:val="003246C2"/>
    <w:rsid w:val="0032515A"/>
    <w:rsid w:val="00325518"/>
    <w:rsid w:val="00325689"/>
    <w:rsid w:val="003256BD"/>
    <w:rsid w:val="00325875"/>
    <w:rsid w:val="003259F8"/>
    <w:rsid w:val="00325AA3"/>
    <w:rsid w:val="00325B65"/>
    <w:rsid w:val="00325F12"/>
    <w:rsid w:val="00325FDF"/>
    <w:rsid w:val="0032615D"/>
    <w:rsid w:val="00326469"/>
    <w:rsid w:val="003267E4"/>
    <w:rsid w:val="003268AF"/>
    <w:rsid w:val="00326A7A"/>
    <w:rsid w:val="00326A8B"/>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0ED3"/>
    <w:rsid w:val="003311DE"/>
    <w:rsid w:val="003311E0"/>
    <w:rsid w:val="00331345"/>
    <w:rsid w:val="00331658"/>
    <w:rsid w:val="00331876"/>
    <w:rsid w:val="00331B2A"/>
    <w:rsid w:val="00331CD6"/>
    <w:rsid w:val="00331E0D"/>
    <w:rsid w:val="00331FFA"/>
    <w:rsid w:val="00332243"/>
    <w:rsid w:val="003324AB"/>
    <w:rsid w:val="0033267A"/>
    <w:rsid w:val="00332706"/>
    <w:rsid w:val="00332789"/>
    <w:rsid w:val="00332C2D"/>
    <w:rsid w:val="00332C40"/>
    <w:rsid w:val="0033330B"/>
    <w:rsid w:val="003333DF"/>
    <w:rsid w:val="0033364A"/>
    <w:rsid w:val="00334221"/>
    <w:rsid w:val="0033432A"/>
    <w:rsid w:val="0033454B"/>
    <w:rsid w:val="00334592"/>
    <w:rsid w:val="00334AB4"/>
    <w:rsid w:val="0033506F"/>
    <w:rsid w:val="00335263"/>
    <w:rsid w:val="003352D9"/>
    <w:rsid w:val="0033554E"/>
    <w:rsid w:val="00335663"/>
    <w:rsid w:val="00335763"/>
    <w:rsid w:val="0033585D"/>
    <w:rsid w:val="003360F4"/>
    <w:rsid w:val="003361FD"/>
    <w:rsid w:val="00336320"/>
    <w:rsid w:val="00336553"/>
    <w:rsid w:val="00336779"/>
    <w:rsid w:val="00336BF0"/>
    <w:rsid w:val="00336D6F"/>
    <w:rsid w:val="00336D95"/>
    <w:rsid w:val="00336DF2"/>
    <w:rsid w:val="00336F46"/>
    <w:rsid w:val="00337015"/>
    <w:rsid w:val="003372AD"/>
    <w:rsid w:val="00340161"/>
    <w:rsid w:val="0034027C"/>
    <w:rsid w:val="00340307"/>
    <w:rsid w:val="00340414"/>
    <w:rsid w:val="0034052A"/>
    <w:rsid w:val="003405E4"/>
    <w:rsid w:val="003407EC"/>
    <w:rsid w:val="00340E0F"/>
    <w:rsid w:val="00341071"/>
    <w:rsid w:val="00341223"/>
    <w:rsid w:val="00341806"/>
    <w:rsid w:val="00341EA9"/>
    <w:rsid w:val="003421E3"/>
    <w:rsid w:val="0034232C"/>
    <w:rsid w:val="003425F4"/>
    <w:rsid w:val="0034280C"/>
    <w:rsid w:val="0034287E"/>
    <w:rsid w:val="00342983"/>
    <w:rsid w:val="00342D41"/>
    <w:rsid w:val="00342F3F"/>
    <w:rsid w:val="003434A9"/>
    <w:rsid w:val="003437D1"/>
    <w:rsid w:val="0034389A"/>
    <w:rsid w:val="00344102"/>
    <w:rsid w:val="0034413A"/>
    <w:rsid w:val="0034477C"/>
    <w:rsid w:val="00344882"/>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183"/>
    <w:rsid w:val="0035138E"/>
    <w:rsid w:val="00351597"/>
    <w:rsid w:val="003517B0"/>
    <w:rsid w:val="00351829"/>
    <w:rsid w:val="003518D7"/>
    <w:rsid w:val="00351A25"/>
    <w:rsid w:val="00351A8B"/>
    <w:rsid w:val="00351C98"/>
    <w:rsid w:val="00352839"/>
    <w:rsid w:val="00352E51"/>
    <w:rsid w:val="00352E94"/>
    <w:rsid w:val="0035301E"/>
    <w:rsid w:val="0035314C"/>
    <w:rsid w:val="00353630"/>
    <w:rsid w:val="003537C3"/>
    <w:rsid w:val="003538D4"/>
    <w:rsid w:val="00353A67"/>
    <w:rsid w:val="00353C8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614"/>
    <w:rsid w:val="003558B7"/>
    <w:rsid w:val="0035590F"/>
    <w:rsid w:val="0035596B"/>
    <w:rsid w:val="00355FCE"/>
    <w:rsid w:val="00356170"/>
    <w:rsid w:val="00356453"/>
    <w:rsid w:val="003565A3"/>
    <w:rsid w:val="003566F6"/>
    <w:rsid w:val="003567C4"/>
    <w:rsid w:val="003569B5"/>
    <w:rsid w:val="003569F6"/>
    <w:rsid w:val="00356A24"/>
    <w:rsid w:val="00356C22"/>
    <w:rsid w:val="00356FB5"/>
    <w:rsid w:val="0035722B"/>
    <w:rsid w:val="00357785"/>
    <w:rsid w:val="00357860"/>
    <w:rsid w:val="0035796A"/>
    <w:rsid w:val="00357CBD"/>
    <w:rsid w:val="0036034D"/>
    <w:rsid w:val="0036038F"/>
    <w:rsid w:val="003604F9"/>
    <w:rsid w:val="0036050B"/>
    <w:rsid w:val="0036075F"/>
    <w:rsid w:val="00360813"/>
    <w:rsid w:val="00360843"/>
    <w:rsid w:val="00360CD7"/>
    <w:rsid w:val="00360FB6"/>
    <w:rsid w:val="0036143D"/>
    <w:rsid w:val="00361667"/>
    <w:rsid w:val="003618BA"/>
    <w:rsid w:val="00361C4E"/>
    <w:rsid w:val="00362263"/>
    <w:rsid w:val="00362581"/>
    <w:rsid w:val="003626BD"/>
    <w:rsid w:val="003626E2"/>
    <w:rsid w:val="00362778"/>
    <w:rsid w:val="00362E3E"/>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082"/>
    <w:rsid w:val="0036444E"/>
    <w:rsid w:val="003647AB"/>
    <w:rsid w:val="003647CD"/>
    <w:rsid w:val="0036497A"/>
    <w:rsid w:val="003649DE"/>
    <w:rsid w:val="003649F6"/>
    <w:rsid w:val="00364D92"/>
    <w:rsid w:val="00364FD9"/>
    <w:rsid w:val="00364FDD"/>
    <w:rsid w:val="00365332"/>
    <w:rsid w:val="00365474"/>
    <w:rsid w:val="00365CEF"/>
    <w:rsid w:val="003661FE"/>
    <w:rsid w:val="003662AA"/>
    <w:rsid w:val="0036632D"/>
    <w:rsid w:val="0036633B"/>
    <w:rsid w:val="00366B8E"/>
    <w:rsid w:val="00366CB5"/>
    <w:rsid w:val="00366CC1"/>
    <w:rsid w:val="00366D7A"/>
    <w:rsid w:val="00366E34"/>
    <w:rsid w:val="003672AE"/>
    <w:rsid w:val="003672E0"/>
    <w:rsid w:val="003674DC"/>
    <w:rsid w:val="0036761C"/>
    <w:rsid w:val="00367663"/>
    <w:rsid w:val="00367816"/>
    <w:rsid w:val="00367877"/>
    <w:rsid w:val="00367A0F"/>
    <w:rsid w:val="00370162"/>
    <w:rsid w:val="00370760"/>
    <w:rsid w:val="003708FB"/>
    <w:rsid w:val="00370C63"/>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4F6"/>
    <w:rsid w:val="00375712"/>
    <w:rsid w:val="00375A5E"/>
    <w:rsid w:val="00375F08"/>
    <w:rsid w:val="0037606A"/>
    <w:rsid w:val="00376D85"/>
    <w:rsid w:val="00376F5A"/>
    <w:rsid w:val="003776AE"/>
    <w:rsid w:val="0037770B"/>
    <w:rsid w:val="00377A52"/>
    <w:rsid w:val="00377FF8"/>
    <w:rsid w:val="0038032B"/>
    <w:rsid w:val="0038051C"/>
    <w:rsid w:val="00380567"/>
    <w:rsid w:val="0038056A"/>
    <w:rsid w:val="00380672"/>
    <w:rsid w:val="003806E0"/>
    <w:rsid w:val="0038074B"/>
    <w:rsid w:val="0038094F"/>
    <w:rsid w:val="00380C20"/>
    <w:rsid w:val="00380C3D"/>
    <w:rsid w:val="00380D43"/>
    <w:rsid w:val="00381009"/>
    <w:rsid w:val="00381445"/>
    <w:rsid w:val="0038164D"/>
    <w:rsid w:val="003817F3"/>
    <w:rsid w:val="00381A8C"/>
    <w:rsid w:val="00381B6E"/>
    <w:rsid w:val="00381B90"/>
    <w:rsid w:val="00381E1F"/>
    <w:rsid w:val="00381F8B"/>
    <w:rsid w:val="0038215C"/>
    <w:rsid w:val="00382467"/>
    <w:rsid w:val="003824F8"/>
    <w:rsid w:val="00382700"/>
    <w:rsid w:val="00382AA7"/>
    <w:rsid w:val="00382CFF"/>
    <w:rsid w:val="00382E48"/>
    <w:rsid w:val="00382E63"/>
    <w:rsid w:val="00382E84"/>
    <w:rsid w:val="00382EC5"/>
    <w:rsid w:val="0038312B"/>
    <w:rsid w:val="003831CA"/>
    <w:rsid w:val="00383386"/>
    <w:rsid w:val="00383784"/>
    <w:rsid w:val="003837AF"/>
    <w:rsid w:val="00383A41"/>
    <w:rsid w:val="00383DDB"/>
    <w:rsid w:val="00383DEF"/>
    <w:rsid w:val="0038408C"/>
    <w:rsid w:val="00384285"/>
    <w:rsid w:val="00384366"/>
    <w:rsid w:val="00384586"/>
    <w:rsid w:val="0038466D"/>
    <w:rsid w:val="00384705"/>
    <w:rsid w:val="0038474C"/>
    <w:rsid w:val="003849A6"/>
    <w:rsid w:val="00384B1F"/>
    <w:rsid w:val="00384DCE"/>
    <w:rsid w:val="00384E40"/>
    <w:rsid w:val="00384F08"/>
    <w:rsid w:val="00384F3E"/>
    <w:rsid w:val="00384F99"/>
    <w:rsid w:val="0038500D"/>
    <w:rsid w:val="003852AB"/>
    <w:rsid w:val="003852DC"/>
    <w:rsid w:val="00385341"/>
    <w:rsid w:val="00385371"/>
    <w:rsid w:val="00385713"/>
    <w:rsid w:val="0038596F"/>
    <w:rsid w:val="00385E59"/>
    <w:rsid w:val="003864D9"/>
    <w:rsid w:val="0038655A"/>
    <w:rsid w:val="0038679F"/>
    <w:rsid w:val="0038684A"/>
    <w:rsid w:val="00386A7A"/>
    <w:rsid w:val="00386EA6"/>
    <w:rsid w:val="00387328"/>
    <w:rsid w:val="0038741E"/>
    <w:rsid w:val="003877A0"/>
    <w:rsid w:val="00387877"/>
    <w:rsid w:val="0038792C"/>
    <w:rsid w:val="00387A95"/>
    <w:rsid w:val="00387F10"/>
    <w:rsid w:val="00387F8F"/>
    <w:rsid w:val="003902E0"/>
    <w:rsid w:val="00390925"/>
    <w:rsid w:val="00390ED8"/>
    <w:rsid w:val="003910FA"/>
    <w:rsid w:val="003911AA"/>
    <w:rsid w:val="00391245"/>
    <w:rsid w:val="003914A7"/>
    <w:rsid w:val="003916E0"/>
    <w:rsid w:val="0039184B"/>
    <w:rsid w:val="00391B05"/>
    <w:rsid w:val="00391CE6"/>
    <w:rsid w:val="003921D2"/>
    <w:rsid w:val="003921F6"/>
    <w:rsid w:val="003923D4"/>
    <w:rsid w:val="00392DA4"/>
    <w:rsid w:val="00392EDF"/>
    <w:rsid w:val="00393153"/>
    <w:rsid w:val="003931EB"/>
    <w:rsid w:val="003935C2"/>
    <w:rsid w:val="00393733"/>
    <w:rsid w:val="0039428B"/>
    <w:rsid w:val="00394431"/>
    <w:rsid w:val="003947BF"/>
    <w:rsid w:val="00394D07"/>
    <w:rsid w:val="003953C9"/>
    <w:rsid w:val="00395696"/>
    <w:rsid w:val="0039595F"/>
    <w:rsid w:val="00395CD3"/>
    <w:rsid w:val="00396337"/>
    <w:rsid w:val="003963F8"/>
    <w:rsid w:val="003967D5"/>
    <w:rsid w:val="003969CB"/>
    <w:rsid w:val="003969FA"/>
    <w:rsid w:val="00396F1B"/>
    <w:rsid w:val="0039756F"/>
    <w:rsid w:val="003979EF"/>
    <w:rsid w:val="00397AAE"/>
    <w:rsid w:val="00397ABE"/>
    <w:rsid w:val="00397BCC"/>
    <w:rsid w:val="003A0313"/>
    <w:rsid w:val="003A0477"/>
    <w:rsid w:val="003A0697"/>
    <w:rsid w:val="003A085A"/>
    <w:rsid w:val="003A0AE8"/>
    <w:rsid w:val="003A0E4D"/>
    <w:rsid w:val="003A1155"/>
    <w:rsid w:val="003A14EA"/>
    <w:rsid w:val="003A158A"/>
    <w:rsid w:val="003A1791"/>
    <w:rsid w:val="003A18D3"/>
    <w:rsid w:val="003A1C0A"/>
    <w:rsid w:val="003A203C"/>
    <w:rsid w:val="003A21D5"/>
    <w:rsid w:val="003A228A"/>
    <w:rsid w:val="003A23ED"/>
    <w:rsid w:val="003A2413"/>
    <w:rsid w:val="003A2D08"/>
    <w:rsid w:val="003A30C4"/>
    <w:rsid w:val="003A317D"/>
    <w:rsid w:val="003A34AA"/>
    <w:rsid w:val="003A34B6"/>
    <w:rsid w:val="003A3652"/>
    <w:rsid w:val="003A39BE"/>
    <w:rsid w:val="003A39F9"/>
    <w:rsid w:val="003A39FB"/>
    <w:rsid w:val="003A3A2B"/>
    <w:rsid w:val="003A4056"/>
    <w:rsid w:val="003A4496"/>
    <w:rsid w:val="003A4524"/>
    <w:rsid w:val="003A458F"/>
    <w:rsid w:val="003A46D1"/>
    <w:rsid w:val="003A4800"/>
    <w:rsid w:val="003A48DC"/>
    <w:rsid w:val="003A4A33"/>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809"/>
    <w:rsid w:val="003B0952"/>
    <w:rsid w:val="003B0B64"/>
    <w:rsid w:val="003B0CB4"/>
    <w:rsid w:val="003B0ED7"/>
    <w:rsid w:val="003B0F03"/>
    <w:rsid w:val="003B0FE3"/>
    <w:rsid w:val="003B12A9"/>
    <w:rsid w:val="003B142A"/>
    <w:rsid w:val="003B1B77"/>
    <w:rsid w:val="003B2EF4"/>
    <w:rsid w:val="003B2FC1"/>
    <w:rsid w:val="003B3193"/>
    <w:rsid w:val="003B336E"/>
    <w:rsid w:val="003B344A"/>
    <w:rsid w:val="003B39F7"/>
    <w:rsid w:val="003B3A75"/>
    <w:rsid w:val="003B3A7C"/>
    <w:rsid w:val="003B3CC5"/>
    <w:rsid w:val="003B3DBA"/>
    <w:rsid w:val="003B3F0A"/>
    <w:rsid w:val="003B4848"/>
    <w:rsid w:val="003B4B8A"/>
    <w:rsid w:val="003B5116"/>
    <w:rsid w:val="003B517C"/>
    <w:rsid w:val="003B5299"/>
    <w:rsid w:val="003B568E"/>
    <w:rsid w:val="003B56F9"/>
    <w:rsid w:val="003B580C"/>
    <w:rsid w:val="003B586F"/>
    <w:rsid w:val="003B5890"/>
    <w:rsid w:val="003B58BD"/>
    <w:rsid w:val="003B5CDE"/>
    <w:rsid w:val="003B5DA6"/>
    <w:rsid w:val="003B5DCC"/>
    <w:rsid w:val="003B6396"/>
    <w:rsid w:val="003B63E3"/>
    <w:rsid w:val="003B641A"/>
    <w:rsid w:val="003B65FA"/>
    <w:rsid w:val="003B6B45"/>
    <w:rsid w:val="003B6C66"/>
    <w:rsid w:val="003B6CE5"/>
    <w:rsid w:val="003B6D5B"/>
    <w:rsid w:val="003B6F04"/>
    <w:rsid w:val="003B707E"/>
    <w:rsid w:val="003B7080"/>
    <w:rsid w:val="003B75F9"/>
    <w:rsid w:val="003B7E6F"/>
    <w:rsid w:val="003B7F3E"/>
    <w:rsid w:val="003B7FCB"/>
    <w:rsid w:val="003C0020"/>
    <w:rsid w:val="003C0384"/>
    <w:rsid w:val="003C0408"/>
    <w:rsid w:val="003C05C9"/>
    <w:rsid w:val="003C0828"/>
    <w:rsid w:val="003C0AF8"/>
    <w:rsid w:val="003C0BEB"/>
    <w:rsid w:val="003C0D9E"/>
    <w:rsid w:val="003C0E14"/>
    <w:rsid w:val="003C117E"/>
    <w:rsid w:val="003C1439"/>
    <w:rsid w:val="003C1451"/>
    <w:rsid w:val="003C1B2A"/>
    <w:rsid w:val="003C1CC8"/>
    <w:rsid w:val="003C1F9E"/>
    <w:rsid w:val="003C2241"/>
    <w:rsid w:val="003C2295"/>
    <w:rsid w:val="003C22AD"/>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A8F"/>
    <w:rsid w:val="003C4C3B"/>
    <w:rsid w:val="003C4D56"/>
    <w:rsid w:val="003C4DBD"/>
    <w:rsid w:val="003C4E3A"/>
    <w:rsid w:val="003C4EC9"/>
    <w:rsid w:val="003C4F67"/>
    <w:rsid w:val="003C508D"/>
    <w:rsid w:val="003C548A"/>
    <w:rsid w:val="003C5523"/>
    <w:rsid w:val="003C5549"/>
    <w:rsid w:val="003C583F"/>
    <w:rsid w:val="003C5DA4"/>
    <w:rsid w:val="003C657E"/>
    <w:rsid w:val="003C6660"/>
    <w:rsid w:val="003C66A2"/>
    <w:rsid w:val="003C66AA"/>
    <w:rsid w:val="003C6709"/>
    <w:rsid w:val="003C67F4"/>
    <w:rsid w:val="003C69BC"/>
    <w:rsid w:val="003C6B97"/>
    <w:rsid w:val="003C6D10"/>
    <w:rsid w:val="003C6ED2"/>
    <w:rsid w:val="003C71E1"/>
    <w:rsid w:val="003C78B1"/>
    <w:rsid w:val="003C79C5"/>
    <w:rsid w:val="003C7D23"/>
    <w:rsid w:val="003C7D7A"/>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3C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32"/>
    <w:rsid w:val="003E214C"/>
    <w:rsid w:val="003E231F"/>
    <w:rsid w:val="003E2A70"/>
    <w:rsid w:val="003E2B89"/>
    <w:rsid w:val="003E2C05"/>
    <w:rsid w:val="003E2DA4"/>
    <w:rsid w:val="003E33BB"/>
    <w:rsid w:val="003E3592"/>
    <w:rsid w:val="003E372F"/>
    <w:rsid w:val="003E3D90"/>
    <w:rsid w:val="003E41B8"/>
    <w:rsid w:val="003E46AC"/>
    <w:rsid w:val="003E4841"/>
    <w:rsid w:val="003E4916"/>
    <w:rsid w:val="003E4A66"/>
    <w:rsid w:val="003E503B"/>
    <w:rsid w:val="003E5157"/>
    <w:rsid w:val="003E563D"/>
    <w:rsid w:val="003E579C"/>
    <w:rsid w:val="003E5869"/>
    <w:rsid w:val="003E5BDF"/>
    <w:rsid w:val="003E5D36"/>
    <w:rsid w:val="003E5DBC"/>
    <w:rsid w:val="003E5E8E"/>
    <w:rsid w:val="003E5E9A"/>
    <w:rsid w:val="003E5EC0"/>
    <w:rsid w:val="003E5F14"/>
    <w:rsid w:val="003E621E"/>
    <w:rsid w:val="003E634F"/>
    <w:rsid w:val="003E6444"/>
    <w:rsid w:val="003E66C0"/>
    <w:rsid w:val="003E66C2"/>
    <w:rsid w:val="003E66CF"/>
    <w:rsid w:val="003E69BE"/>
    <w:rsid w:val="003E6B4A"/>
    <w:rsid w:val="003E6D2D"/>
    <w:rsid w:val="003E6D4C"/>
    <w:rsid w:val="003E6D67"/>
    <w:rsid w:val="003E716D"/>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5AC"/>
    <w:rsid w:val="003F15B2"/>
    <w:rsid w:val="003F1A46"/>
    <w:rsid w:val="003F1AEE"/>
    <w:rsid w:val="003F1E96"/>
    <w:rsid w:val="003F1FDD"/>
    <w:rsid w:val="003F2153"/>
    <w:rsid w:val="003F21A8"/>
    <w:rsid w:val="003F23F8"/>
    <w:rsid w:val="003F2490"/>
    <w:rsid w:val="003F258F"/>
    <w:rsid w:val="003F25A1"/>
    <w:rsid w:val="003F27A5"/>
    <w:rsid w:val="003F280B"/>
    <w:rsid w:val="003F28A7"/>
    <w:rsid w:val="003F28AD"/>
    <w:rsid w:val="003F2F49"/>
    <w:rsid w:val="003F3397"/>
    <w:rsid w:val="003F35B4"/>
    <w:rsid w:val="003F35FB"/>
    <w:rsid w:val="003F3727"/>
    <w:rsid w:val="003F37E3"/>
    <w:rsid w:val="003F38BB"/>
    <w:rsid w:val="003F3964"/>
    <w:rsid w:val="003F3BD6"/>
    <w:rsid w:val="003F3F42"/>
    <w:rsid w:val="003F4012"/>
    <w:rsid w:val="003F40EF"/>
    <w:rsid w:val="003F42F0"/>
    <w:rsid w:val="003F45DF"/>
    <w:rsid w:val="003F4696"/>
    <w:rsid w:val="003F48F9"/>
    <w:rsid w:val="003F49E1"/>
    <w:rsid w:val="003F4CF2"/>
    <w:rsid w:val="003F50C3"/>
    <w:rsid w:val="003F51F2"/>
    <w:rsid w:val="003F5398"/>
    <w:rsid w:val="003F5451"/>
    <w:rsid w:val="003F54B8"/>
    <w:rsid w:val="003F5677"/>
    <w:rsid w:val="003F5A00"/>
    <w:rsid w:val="003F6368"/>
    <w:rsid w:val="003F63D5"/>
    <w:rsid w:val="003F65E6"/>
    <w:rsid w:val="003F6B07"/>
    <w:rsid w:val="003F707C"/>
    <w:rsid w:val="003F70CB"/>
    <w:rsid w:val="003F7162"/>
    <w:rsid w:val="003F74DE"/>
    <w:rsid w:val="003F79D1"/>
    <w:rsid w:val="004004BD"/>
    <w:rsid w:val="0040060A"/>
    <w:rsid w:val="00400AC5"/>
    <w:rsid w:val="00400B6B"/>
    <w:rsid w:val="00400EF9"/>
    <w:rsid w:val="00400F29"/>
    <w:rsid w:val="00400F37"/>
    <w:rsid w:val="0040125B"/>
    <w:rsid w:val="00401370"/>
    <w:rsid w:val="00401B27"/>
    <w:rsid w:val="00401D3C"/>
    <w:rsid w:val="004022C4"/>
    <w:rsid w:val="004023B1"/>
    <w:rsid w:val="004023E5"/>
    <w:rsid w:val="004024D6"/>
    <w:rsid w:val="004025AC"/>
    <w:rsid w:val="0040283B"/>
    <w:rsid w:val="00402BEC"/>
    <w:rsid w:val="00402C1F"/>
    <w:rsid w:val="00402CA7"/>
    <w:rsid w:val="00402D09"/>
    <w:rsid w:val="00402D18"/>
    <w:rsid w:val="00402DEE"/>
    <w:rsid w:val="00402E50"/>
    <w:rsid w:val="0040330D"/>
    <w:rsid w:val="0040335F"/>
    <w:rsid w:val="00403A24"/>
    <w:rsid w:val="00403E92"/>
    <w:rsid w:val="00403F09"/>
    <w:rsid w:val="00403FA5"/>
    <w:rsid w:val="0040454E"/>
    <w:rsid w:val="004046A4"/>
    <w:rsid w:val="00404716"/>
    <w:rsid w:val="0040487B"/>
    <w:rsid w:val="00404E71"/>
    <w:rsid w:val="004051A4"/>
    <w:rsid w:val="00405238"/>
    <w:rsid w:val="00405630"/>
    <w:rsid w:val="0040575E"/>
    <w:rsid w:val="004058D1"/>
    <w:rsid w:val="00405A11"/>
    <w:rsid w:val="00405AF4"/>
    <w:rsid w:val="00405B19"/>
    <w:rsid w:val="00405E4F"/>
    <w:rsid w:val="00406253"/>
    <w:rsid w:val="00406467"/>
    <w:rsid w:val="004064B6"/>
    <w:rsid w:val="00406521"/>
    <w:rsid w:val="004065A3"/>
    <w:rsid w:val="0040660D"/>
    <w:rsid w:val="004068B6"/>
    <w:rsid w:val="00406FA9"/>
    <w:rsid w:val="00407099"/>
    <w:rsid w:val="00407182"/>
    <w:rsid w:val="0040738A"/>
    <w:rsid w:val="004075C0"/>
    <w:rsid w:val="0040770D"/>
    <w:rsid w:val="0040781A"/>
    <w:rsid w:val="00407A98"/>
    <w:rsid w:val="00407BDC"/>
    <w:rsid w:val="00407D19"/>
    <w:rsid w:val="00407EAB"/>
    <w:rsid w:val="00407F18"/>
    <w:rsid w:val="0041070E"/>
    <w:rsid w:val="004109C4"/>
    <w:rsid w:val="00410A95"/>
    <w:rsid w:val="00410A9B"/>
    <w:rsid w:val="00410BC9"/>
    <w:rsid w:val="00410D7E"/>
    <w:rsid w:val="00411589"/>
    <w:rsid w:val="0041186B"/>
    <w:rsid w:val="00411C0B"/>
    <w:rsid w:val="00411C15"/>
    <w:rsid w:val="00411CF8"/>
    <w:rsid w:val="00412351"/>
    <w:rsid w:val="004127AD"/>
    <w:rsid w:val="004127B5"/>
    <w:rsid w:val="00412B3D"/>
    <w:rsid w:val="00412BF3"/>
    <w:rsid w:val="00412E40"/>
    <w:rsid w:val="00412E92"/>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A4F"/>
    <w:rsid w:val="00415E23"/>
    <w:rsid w:val="00416617"/>
    <w:rsid w:val="0041696A"/>
    <w:rsid w:val="00416C41"/>
    <w:rsid w:val="00416C5B"/>
    <w:rsid w:val="00416D4B"/>
    <w:rsid w:val="00416E2E"/>
    <w:rsid w:val="0041702B"/>
    <w:rsid w:val="00417395"/>
    <w:rsid w:val="0041748C"/>
    <w:rsid w:val="00417D8E"/>
    <w:rsid w:val="00420241"/>
    <w:rsid w:val="00420256"/>
    <w:rsid w:val="004203C1"/>
    <w:rsid w:val="0042040D"/>
    <w:rsid w:val="00420433"/>
    <w:rsid w:val="0042044F"/>
    <w:rsid w:val="004204E4"/>
    <w:rsid w:val="004205FF"/>
    <w:rsid w:val="004206B6"/>
    <w:rsid w:val="004208A3"/>
    <w:rsid w:val="0042090D"/>
    <w:rsid w:val="004209A8"/>
    <w:rsid w:val="004209CA"/>
    <w:rsid w:val="004209F9"/>
    <w:rsid w:val="00420B88"/>
    <w:rsid w:val="00420B94"/>
    <w:rsid w:val="00420C18"/>
    <w:rsid w:val="00420D38"/>
    <w:rsid w:val="00420E83"/>
    <w:rsid w:val="004215D8"/>
    <w:rsid w:val="00421E87"/>
    <w:rsid w:val="00421F2B"/>
    <w:rsid w:val="00421F41"/>
    <w:rsid w:val="00421F4D"/>
    <w:rsid w:val="004221F7"/>
    <w:rsid w:val="004224DE"/>
    <w:rsid w:val="0042282A"/>
    <w:rsid w:val="00422ED6"/>
    <w:rsid w:val="00422F47"/>
    <w:rsid w:val="00423044"/>
    <w:rsid w:val="004232A5"/>
    <w:rsid w:val="00423300"/>
    <w:rsid w:val="004237DB"/>
    <w:rsid w:val="00423843"/>
    <w:rsid w:val="00423DCA"/>
    <w:rsid w:val="00423EEE"/>
    <w:rsid w:val="00423FFA"/>
    <w:rsid w:val="004243A9"/>
    <w:rsid w:val="004244B3"/>
    <w:rsid w:val="004249E7"/>
    <w:rsid w:val="00424BC0"/>
    <w:rsid w:val="00424BEE"/>
    <w:rsid w:val="00424F07"/>
    <w:rsid w:val="004252E7"/>
    <w:rsid w:val="0042531B"/>
    <w:rsid w:val="0042570B"/>
    <w:rsid w:val="004258B2"/>
    <w:rsid w:val="00425A1A"/>
    <w:rsid w:val="00425B88"/>
    <w:rsid w:val="00425DC9"/>
    <w:rsid w:val="00426025"/>
    <w:rsid w:val="004265BE"/>
    <w:rsid w:val="004266BA"/>
    <w:rsid w:val="00426C6F"/>
    <w:rsid w:val="004273AA"/>
    <w:rsid w:val="004274A5"/>
    <w:rsid w:val="00427A9D"/>
    <w:rsid w:val="00427AB7"/>
    <w:rsid w:val="00427C90"/>
    <w:rsid w:val="00427C9D"/>
    <w:rsid w:val="00427D0B"/>
    <w:rsid w:val="00427D6C"/>
    <w:rsid w:val="004302BE"/>
    <w:rsid w:val="0043063F"/>
    <w:rsid w:val="00430CC7"/>
    <w:rsid w:val="00430D20"/>
    <w:rsid w:val="00430E7F"/>
    <w:rsid w:val="00430F70"/>
    <w:rsid w:val="004312CD"/>
    <w:rsid w:val="004313BC"/>
    <w:rsid w:val="004313DB"/>
    <w:rsid w:val="00431413"/>
    <w:rsid w:val="00431575"/>
    <w:rsid w:val="0043158A"/>
    <w:rsid w:val="004316B7"/>
    <w:rsid w:val="004316CC"/>
    <w:rsid w:val="00431839"/>
    <w:rsid w:val="0043184B"/>
    <w:rsid w:val="00431C25"/>
    <w:rsid w:val="00431E02"/>
    <w:rsid w:val="00431E2A"/>
    <w:rsid w:val="00432049"/>
    <w:rsid w:val="0043222A"/>
    <w:rsid w:val="004322EB"/>
    <w:rsid w:val="00432395"/>
    <w:rsid w:val="0043296E"/>
    <w:rsid w:val="00432CC3"/>
    <w:rsid w:val="00432FBA"/>
    <w:rsid w:val="00432FD0"/>
    <w:rsid w:val="00433088"/>
    <w:rsid w:val="00433114"/>
    <w:rsid w:val="0043348C"/>
    <w:rsid w:val="004335DB"/>
    <w:rsid w:val="00433842"/>
    <w:rsid w:val="00433AB1"/>
    <w:rsid w:val="00433C58"/>
    <w:rsid w:val="00434254"/>
    <w:rsid w:val="004343AE"/>
    <w:rsid w:val="00434924"/>
    <w:rsid w:val="00434B9F"/>
    <w:rsid w:val="00434E4E"/>
    <w:rsid w:val="004350B1"/>
    <w:rsid w:val="00435545"/>
    <w:rsid w:val="00435A87"/>
    <w:rsid w:val="00435AC1"/>
    <w:rsid w:val="00435B65"/>
    <w:rsid w:val="00435D68"/>
    <w:rsid w:val="0043603A"/>
    <w:rsid w:val="00436210"/>
    <w:rsid w:val="004363C5"/>
    <w:rsid w:val="00436533"/>
    <w:rsid w:val="004366B4"/>
    <w:rsid w:val="00436D0D"/>
    <w:rsid w:val="00436F00"/>
    <w:rsid w:val="00436F40"/>
    <w:rsid w:val="0043726A"/>
    <w:rsid w:val="004374F8"/>
    <w:rsid w:val="004378FF"/>
    <w:rsid w:val="00437941"/>
    <w:rsid w:val="00437963"/>
    <w:rsid w:val="00437C89"/>
    <w:rsid w:val="00437FEE"/>
    <w:rsid w:val="00440052"/>
    <w:rsid w:val="004400B5"/>
    <w:rsid w:val="00440512"/>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589"/>
    <w:rsid w:val="004426D9"/>
    <w:rsid w:val="00442A03"/>
    <w:rsid w:val="00442E09"/>
    <w:rsid w:val="00442FB3"/>
    <w:rsid w:val="00443539"/>
    <w:rsid w:val="00443547"/>
    <w:rsid w:val="0044359F"/>
    <w:rsid w:val="00443B18"/>
    <w:rsid w:val="00443B66"/>
    <w:rsid w:val="004441E2"/>
    <w:rsid w:val="004442EC"/>
    <w:rsid w:val="004444F2"/>
    <w:rsid w:val="0044466C"/>
    <w:rsid w:val="004447CC"/>
    <w:rsid w:val="00444BD2"/>
    <w:rsid w:val="00444DF9"/>
    <w:rsid w:val="00445014"/>
    <w:rsid w:val="00445219"/>
    <w:rsid w:val="0044537E"/>
    <w:rsid w:val="004457E3"/>
    <w:rsid w:val="004458C1"/>
    <w:rsid w:val="00445C5B"/>
    <w:rsid w:val="00446043"/>
    <w:rsid w:val="004461C4"/>
    <w:rsid w:val="0044647F"/>
    <w:rsid w:val="004464C3"/>
    <w:rsid w:val="00446513"/>
    <w:rsid w:val="00446637"/>
    <w:rsid w:val="00446844"/>
    <w:rsid w:val="00446CC8"/>
    <w:rsid w:val="00446CD5"/>
    <w:rsid w:val="00446D17"/>
    <w:rsid w:val="00447198"/>
    <w:rsid w:val="00447775"/>
    <w:rsid w:val="00447A87"/>
    <w:rsid w:val="00447C1D"/>
    <w:rsid w:val="00447C7A"/>
    <w:rsid w:val="00447C7E"/>
    <w:rsid w:val="00447D5E"/>
    <w:rsid w:val="00447D87"/>
    <w:rsid w:val="00447E36"/>
    <w:rsid w:val="004502DD"/>
    <w:rsid w:val="0045045F"/>
    <w:rsid w:val="004504EE"/>
    <w:rsid w:val="00450538"/>
    <w:rsid w:val="004505D4"/>
    <w:rsid w:val="0045063B"/>
    <w:rsid w:val="00450828"/>
    <w:rsid w:val="00450E96"/>
    <w:rsid w:val="0045106D"/>
    <w:rsid w:val="0045134F"/>
    <w:rsid w:val="00451D42"/>
    <w:rsid w:val="00451E00"/>
    <w:rsid w:val="0045210A"/>
    <w:rsid w:val="004527A9"/>
    <w:rsid w:val="00452A29"/>
    <w:rsid w:val="00452F2B"/>
    <w:rsid w:val="0045315E"/>
    <w:rsid w:val="0045332B"/>
    <w:rsid w:val="004534A9"/>
    <w:rsid w:val="004535F3"/>
    <w:rsid w:val="00453A5C"/>
    <w:rsid w:val="00453CAC"/>
    <w:rsid w:val="00454153"/>
    <w:rsid w:val="00454797"/>
    <w:rsid w:val="004547B4"/>
    <w:rsid w:val="00454C93"/>
    <w:rsid w:val="00455738"/>
    <w:rsid w:val="00455861"/>
    <w:rsid w:val="0045595B"/>
    <w:rsid w:val="00456212"/>
    <w:rsid w:val="004564C9"/>
    <w:rsid w:val="00456533"/>
    <w:rsid w:val="004568B1"/>
    <w:rsid w:val="004570A5"/>
    <w:rsid w:val="004570F6"/>
    <w:rsid w:val="004572CD"/>
    <w:rsid w:val="004572F0"/>
    <w:rsid w:val="004573A6"/>
    <w:rsid w:val="004573B2"/>
    <w:rsid w:val="00457554"/>
    <w:rsid w:val="004575C4"/>
    <w:rsid w:val="004576BB"/>
    <w:rsid w:val="0045771B"/>
    <w:rsid w:val="0045786D"/>
    <w:rsid w:val="004578C4"/>
    <w:rsid w:val="004578F0"/>
    <w:rsid w:val="00457947"/>
    <w:rsid w:val="00457BF7"/>
    <w:rsid w:val="00457F8D"/>
    <w:rsid w:val="00457FD0"/>
    <w:rsid w:val="00460206"/>
    <w:rsid w:val="00460372"/>
    <w:rsid w:val="0046046F"/>
    <w:rsid w:val="004604BC"/>
    <w:rsid w:val="00460D06"/>
    <w:rsid w:val="00460D4D"/>
    <w:rsid w:val="00460E90"/>
    <w:rsid w:val="00461013"/>
    <w:rsid w:val="00461206"/>
    <w:rsid w:val="004612F9"/>
    <w:rsid w:val="004613C5"/>
    <w:rsid w:val="00461DE0"/>
    <w:rsid w:val="0046239D"/>
    <w:rsid w:val="0046260E"/>
    <w:rsid w:val="0046271D"/>
    <w:rsid w:val="004629F1"/>
    <w:rsid w:val="00462D38"/>
    <w:rsid w:val="00463002"/>
    <w:rsid w:val="0046379B"/>
    <w:rsid w:val="00463965"/>
    <w:rsid w:val="00463D70"/>
    <w:rsid w:val="00463DC4"/>
    <w:rsid w:val="00463E30"/>
    <w:rsid w:val="00464054"/>
    <w:rsid w:val="004641FE"/>
    <w:rsid w:val="0046455E"/>
    <w:rsid w:val="00464756"/>
    <w:rsid w:val="00464D49"/>
    <w:rsid w:val="00464DA0"/>
    <w:rsid w:val="004652D5"/>
    <w:rsid w:val="00465301"/>
    <w:rsid w:val="0046539A"/>
    <w:rsid w:val="00465510"/>
    <w:rsid w:val="0046553C"/>
    <w:rsid w:val="004655D3"/>
    <w:rsid w:val="004658FD"/>
    <w:rsid w:val="00465C57"/>
    <w:rsid w:val="004660FA"/>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752"/>
    <w:rsid w:val="0047289D"/>
    <w:rsid w:val="00472A02"/>
    <w:rsid w:val="004738BB"/>
    <w:rsid w:val="00473B62"/>
    <w:rsid w:val="00473DE8"/>
    <w:rsid w:val="00474017"/>
    <w:rsid w:val="004740F1"/>
    <w:rsid w:val="00474377"/>
    <w:rsid w:val="00474699"/>
    <w:rsid w:val="00474896"/>
    <w:rsid w:val="00474C10"/>
    <w:rsid w:val="00474F7B"/>
    <w:rsid w:val="00475046"/>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59"/>
    <w:rsid w:val="004768D0"/>
    <w:rsid w:val="00476A0C"/>
    <w:rsid w:val="00476ACC"/>
    <w:rsid w:val="00476C88"/>
    <w:rsid w:val="004770E1"/>
    <w:rsid w:val="0047721E"/>
    <w:rsid w:val="0047741A"/>
    <w:rsid w:val="004774AC"/>
    <w:rsid w:val="00477716"/>
    <w:rsid w:val="004777B2"/>
    <w:rsid w:val="00477A73"/>
    <w:rsid w:val="00477CBA"/>
    <w:rsid w:val="00477D10"/>
    <w:rsid w:val="00477DE0"/>
    <w:rsid w:val="00480209"/>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3FB"/>
    <w:rsid w:val="00482400"/>
    <w:rsid w:val="004825AC"/>
    <w:rsid w:val="00482736"/>
    <w:rsid w:val="004828BF"/>
    <w:rsid w:val="0048297D"/>
    <w:rsid w:val="00482BB7"/>
    <w:rsid w:val="00482BF2"/>
    <w:rsid w:val="00482D1F"/>
    <w:rsid w:val="00482EC1"/>
    <w:rsid w:val="00483164"/>
    <w:rsid w:val="004831CD"/>
    <w:rsid w:val="00483334"/>
    <w:rsid w:val="0048356D"/>
    <w:rsid w:val="00483BDB"/>
    <w:rsid w:val="00483C24"/>
    <w:rsid w:val="00483E8E"/>
    <w:rsid w:val="00483F0B"/>
    <w:rsid w:val="0048420E"/>
    <w:rsid w:val="00484635"/>
    <w:rsid w:val="00484748"/>
    <w:rsid w:val="00484843"/>
    <w:rsid w:val="004849EC"/>
    <w:rsid w:val="00484B02"/>
    <w:rsid w:val="00484B78"/>
    <w:rsid w:val="00484C75"/>
    <w:rsid w:val="00484F2E"/>
    <w:rsid w:val="00485055"/>
    <w:rsid w:val="00485104"/>
    <w:rsid w:val="00485117"/>
    <w:rsid w:val="00485514"/>
    <w:rsid w:val="0048584B"/>
    <w:rsid w:val="00485863"/>
    <w:rsid w:val="00485896"/>
    <w:rsid w:val="00485C63"/>
    <w:rsid w:val="00485DA0"/>
    <w:rsid w:val="00486015"/>
    <w:rsid w:val="00486122"/>
    <w:rsid w:val="004863B1"/>
    <w:rsid w:val="004867E1"/>
    <w:rsid w:val="0048684E"/>
    <w:rsid w:val="004868AB"/>
    <w:rsid w:val="00486B6A"/>
    <w:rsid w:val="00486D7B"/>
    <w:rsid w:val="00486E77"/>
    <w:rsid w:val="00486FEB"/>
    <w:rsid w:val="004872EC"/>
    <w:rsid w:val="004878B1"/>
    <w:rsid w:val="00487AAD"/>
    <w:rsid w:val="00487AEA"/>
    <w:rsid w:val="00487FDB"/>
    <w:rsid w:val="004900BC"/>
    <w:rsid w:val="00490149"/>
    <w:rsid w:val="00490C6C"/>
    <w:rsid w:val="00490CB2"/>
    <w:rsid w:val="00490EE9"/>
    <w:rsid w:val="00490F6A"/>
    <w:rsid w:val="00490F72"/>
    <w:rsid w:val="0049164E"/>
    <w:rsid w:val="0049176D"/>
    <w:rsid w:val="00491AAA"/>
    <w:rsid w:val="00491F6B"/>
    <w:rsid w:val="004920CE"/>
    <w:rsid w:val="00492174"/>
    <w:rsid w:val="004921F4"/>
    <w:rsid w:val="00492490"/>
    <w:rsid w:val="004926C7"/>
    <w:rsid w:val="00492ABE"/>
    <w:rsid w:val="00492B6B"/>
    <w:rsid w:val="00492B91"/>
    <w:rsid w:val="00492EDE"/>
    <w:rsid w:val="004930FD"/>
    <w:rsid w:val="0049327F"/>
    <w:rsid w:val="004938D5"/>
    <w:rsid w:val="00493E6D"/>
    <w:rsid w:val="00493FF6"/>
    <w:rsid w:val="00494081"/>
    <w:rsid w:val="00494396"/>
    <w:rsid w:val="004944A7"/>
    <w:rsid w:val="00494788"/>
    <w:rsid w:val="00494DB2"/>
    <w:rsid w:val="00494DEF"/>
    <w:rsid w:val="0049598C"/>
    <w:rsid w:val="00495B08"/>
    <w:rsid w:val="00495B2D"/>
    <w:rsid w:val="00495BE6"/>
    <w:rsid w:val="00495D9C"/>
    <w:rsid w:val="00496850"/>
    <w:rsid w:val="00496B4B"/>
    <w:rsid w:val="00496CCB"/>
    <w:rsid w:val="00496EE0"/>
    <w:rsid w:val="00496F18"/>
    <w:rsid w:val="00496F41"/>
    <w:rsid w:val="004972E0"/>
    <w:rsid w:val="00497313"/>
    <w:rsid w:val="004973D4"/>
    <w:rsid w:val="004973EF"/>
    <w:rsid w:val="0049754A"/>
    <w:rsid w:val="004975D7"/>
    <w:rsid w:val="004978EE"/>
    <w:rsid w:val="00497A0B"/>
    <w:rsid w:val="00497B37"/>
    <w:rsid w:val="00497BAE"/>
    <w:rsid w:val="00497E40"/>
    <w:rsid w:val="00497F33"/>
    <w:rsid w:val="00497FF9"/>
    <w:rsid w:val="004A0039"/>
    <w:rsid w:val="004A0332"/>
    <w:rsid w:val="004A0373"/>
    <w:rsid w:val="004A0421"/>
    <w:rsid w:val="004A06AE"/>
    <w:rsid w:val="004A06C5"/>
    <w:rsid w:val="004A0778"/>
    <w:rsid w:val="004A0922"/>
    <w:rsid w:val="004A0A22"/>
    <w:rsid w:val="004A0A6F"/>
    <w:rsid w:val="004A0AA7"/>
    <w:rsid w:val="004A0D0F"/>
    <w:rsid w:val="004A0DB8"/>
    <w:rsid w:val="004A0F5B"/>
    <w:rsid w:val="004A175B"/>
    <w:rsid w:val="004A1B18"/>
    <w:rsid w:val="004A1F58"/>
    <w:rsid w:val="004A24C1"/>
    <w:rsid w:val="004A2BC1"/>
    <w:rsid w:val="004A2BCF"/>
    <w:rsid w:val="004A317B"/>
    <w:rsid w:val="004A31FD"/>
    <w:rsid w:val="004A3239"/>
    <w:rsid w:val="004A3435"/>
    <w:rsid w:val="004A363F"/>
    <w:rsid w:val="004A3650"/>
    <w:rsid w:val="004A36E1"/>
    <w:rsid w:val="004A39BD"/>
    <w:rsid w:val="004A3DA4"/>
    <w:rsid w:val="004A3F62"/>
    <w:rsid w:val="004A4009"/>
    <w:rsid w:val="004A4074"/>
    <w:rsid w:val="004A4087"/>
    <w:rsid w:val="004A439A"/>
    <w:rsid w:val="004A4434"/>
    <w:rsid w:val="004A4518"/>
    <w:rsid w:val="004A46AA"/>
    <w:rsid w:val="004A46D3"/>
    <w:rsid w:val="004A4764"/>
    <w:rsid w:val="004A4857"/>
    <w:rsid w:val="004A49D2"/>
    <w:rsid w:val="004A49EA"/>
    <w:rsid w:val="004A4AAC"/>
    <w:rsid w:val="004A4B25"/>
    <w:rsid w:val="004A4CC5"/>
    <w:rsid w:val="004A4F57"/>
    <w:rsid w:val="004A4F77"/>
    <w:rsid w:val="004A5057"/>
    <w:rsid w:val="004A5113"/>
    <w:rsid w:val="004A544E"/>
    <w:rsid w:val="004A5905"/>
    <w:rsid w:val="004A6103"/>
    <w:rsid w:val="004A622E"/>
    <w:rsid w:val="004A6A8A"/>
    <w:rsid w:val="004A6B8E"/>
    <w:rsid w:val="004A6C9F"/>
    <w:rsid w:val="004A6E10"/>
    <w:rsid w:val="004A75C3"/>
    <w:rsid w:val="004A77BF"/>
    <w:rsid w:val="004A7935"/>
    <w:rsid w:val="004A7985"/>
    <w:rsid w:val="004B0113"/>
    <w:rsid w:val="004B0686"/>
    <w:rsid w:val="004B090F"/>
    <w:rsid w:val="004B0A66"/>
    <w:rsid w:val="004B0AAA"/>
    <w:rsid w:val="004B0AFB"/>
    <w:rsid w:val="004B116D"/>
    <w:rsid w:val="004B144E"/>
    <w:rsid w:val="004B1459"/>
    <w:rsid w:val="004B1842"/>
    <w:rsid w:val="004B1F17"/>
    <w:rsid w:val="004B2210"/>
    <w:rsid w:val="004B28A2"/>
    <w:rsid w:val="004B2C02"/>
    <w:rsid w:val="004B2CA6"/>
    <w:rsid w:val="004B2EFC"/>
    <w:rsid w:val="004B2F38"/>
    <w:rsid w:val="004B2F6B"/>
    <w:rsid w:val="004B3156"/>
    <w:rsid w:val="004B340D"/>
    <w:rsid w:val="004B3755"/>
    <w:rsid w:val="004B3919"/>
    <w:rsid w:val="004B39F6"/>
    <w:rsid w:val="004B3A70"/>
    <w:rsid w:val="004B3A9C"/>
    <w:rsid w:val="004B3CFF"/>
    <w:rsid w:val="004B3DF1"/>
    <w:rsid w:val="004B4152"/>
    <w:rsid w:val="004B4166"/>
    <w:rsid w:val="004B4197"/>
    <w:rsid w:val="004B41C2"/>
    <w:rsid w:val="004B4261"/>
    <w:rsid w:val="004B431C"/>
    <w:rsid w:val="004B4602"/>
    <w:rsid w:val="004B46A2"/>
    <w:rsid w:val="004B5603"/>
    <w:rsid w:val="004B57CC"/>
    <w:rsid w:val="004B5ACB"/>
    <w:rsid w:val="004B5DD6"/>
    <w:rsid w:val="004B61D3"/>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818"/>
    <w:rsid w:val="004C2988"/>
    <w:rsid w:val="004C2A48"/>
    <w:rsid w:val="004C2A84"/>
    <w:rsid w:val="004C2E15"/>
    <w:rsid w:val="004C2EE4"/>
    <w:rsid w:val="004C2FBD"/>
    <w:rsid w:val="004C30EF"/>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CA"/>
    <w:rsid w:val="004C58F3"/>
    <w:rsid w:val="004C5937"/>
    <w:rsid w:val="004C5A4E"/>
    <w:rsid w:val="004C5A6A"/>
    <w:rsid w:val="004C5D01"/>
    <w:rsid w:val="004C5D5B"/>
    <w:rsid w:val="004C6002"/>
    <w:rsid w:val="004C604A"/>
    <w:rsid w:val="004C60F0"/>
    <w:rsid w:val="004C6530"/>
    <w:rsid w:val="004C6785"/>
    <w:rsid w:val="004C67DD"/>
    <w:rsid w:val="004C6C0D"/>
    <w:rsid w:val="004C6F91"/>
    <w:rsid w:val="004C7256"/>
    <w:rsid w:val="004C7450"/>
    <w:rsid w:val="004C75C8"/>
    <w:rsid w:val="004C75CD"/>
    <w:rsid w:val="004C77C1"/>
    <w:rsid w:val="004C7D8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B10"/>
    <w:rsid w:val="004D2F83"/>
    <w:rsid w:val="004D30B0"/>
    <w:rsid w:val="004D37D0"/>
    <w:rsid w:val="004D3A53"/>
    <w:rsid w:val="004D3F37"/>
    <w:rsid w:val="004D3F80"/>
    <w:rsid w:val="004D400C"/>
    <w:rsid w:val="004D4029"/>
    <w:rsid w:val="004D443F"/>
    <w:rsid w:val="004D45BB"/>
    <w:rsid w:val="004D4986"/>
    <w:rsid w:val="004D4BAC"/>
    <w:rsid w:val="004D4EA7"/>
    <w:rsid w:val="004D5274"/>
    <w:rsid w:val="004D565A"/>
    <w:rsid w:val="004D578C"/>
    <w:rsid w:val="004D5AB0"/>
    <w:rsid w:val="004D5BCE"/>
    <w:rsid w:val="004D5EE3"/>
    <w:rsid w:val="004D602D"/>
    <w:rsid w:val="004D612E"/>
    <w:rsid w:val="004D61C8"/>
    <w:rsid w:val="004D65C9"/>
    <w:rsid w:val="004D684C"/>
    <w:rsid w:val="004D6CCB"/>
    <w:rsid w:val="004D7761"/>
    <w:rsid w:val="004D79D0"/>
    <w:rsid w:val="004D7B88"/>
    <w:rsid w:val="004D7E36"/>
    <w:rsid w:val="004D7F1F"/>
    <w:rsid w:val="004E005F"/>
    <w:rsid w:val="004E04A6"/>
    <w:rsid w:val="004E094F"/>
    <w:rsid w:val="004E0A27"/>
    <w:rsid w:val="004E0A64"/>
    <w:rsid w:val="004E0F9A"/>
    <w:rsid w:val="004E1255"/>
    <w:rsid w:val="004E1374"/>
    <w:rsid w:val="004E176B"/>
    <w:rsid w:val="004E1A0E"/>
    <w:rsid w:val="004E1A5B"/>
    <w:rsid w:val="004E1B1E"/>
    <w:rsid w:val="004E1DBC"/>
    <w:rsid w:val="004E2579"/>
    <w:rsid w:val="004E25BF"/>
    <w:rsid w:val="004E25D0"/>
    <w:rsid w:val="004E2CD1"/>
    <w:rsid w:val="004E2E5F"/>
    <w:rsid w:val="004E2E99"/>
    <w:rsid w:val="004E2EDF"/>
    <w:rsid w:val="004E324E"/>
    <w:rsid w:val="004E326B"/>
    <w:rsid w:val="004E374A"/>
    <w:rsid w:val="004E376B"/>
    <w:rsid w:val="004E38DD"/>
    <w:rsid w:val="004E3B0F"/>
    <w:rsid w:val="004E3E32"/>
    <w:rsid w:val="004E403A"/>
    <w:rsid w:val="004E462B"/>
    <w:rsid w:val="004E47F8"/>
    <w:rsid w:val="004E48AA"/>
    <w:rsid w:val="004E4952"/>
    <w:rsid w:val="004E4D45"/>
    <w:rsid w:val="004E5005"/>
    <w:rsid w:val="004E54F7"/>
    <w:rsid w:val="004E5790"/>
    <w:rsid w:val="004E581D"/>
    <w:rsid w:val="004E581E"/>
    <w:rsid w:val="004E5834"/>
    <w:rsid w:val="004E58E1"/>
    <w:rsid w:val="004E5A4A"/>
    <w:rsid w:val="004E5AB6"/>
    <w:rsid w:val="004E5AD0"/>
    <w:rsid w:val="004E5BA4"/>
    <w:rsid w:val="004E5EC3"/>
    <w:rsid w:val="004E646E"/>
    <w:rsid w:val="004E677A"/>
    <w:rsid w:val="004E6ADC"/>
    <w:rsid w:val="004E6B49"/>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319"/>
    <w:rsid w:val="004F1335"/>
    <w:rsid w:val="004F1678"/>
    <w:rsid w:val="004F1797"/>
    <w:rsid w:val="004F1A6B"/>
    <w:rsid w:val="004F1B76"/>
    <w:rsid w:val="004F1D3E"/>
    <w:rsid w:val="004F202F"/>
    <w:rsid w:val="004F253B"/>
    <w:rsid w:val="004F26FA"/>
    <w:rsid w:val="004F2770"/>
    <w:rsid w:val="004F2780"/>
    <w:rsid w:val="004F27B7"/>
    <w:rsid w:val="004F2F03"/>
    <w:rsid w:val="004F31C0"/>
    <w:rsid w:val="004F34C3"/>
    <w:rsid w:val="004F34D4"/>
    <w:rsid w:val="004F36F5"/>
    <w:rsid w:val="004F3EC5"/>
    <w:rsid w:val="004F415A"/>
    <w:rsid w:val="004F43B7"/>
    <w:rsid w:val="004F460D"/>
    <w:rsid w:val="004F47EC"/>
    <w:rsid w:val="004F4830"/>
    <w:rsid w:val="004F497F"/>
    <w:rsid w:val="004F4C13"/>
    <w:rsid w:val="004F5123"/>
    <w:rsid w:val="004F5198"/>
    <w:rsid w:val="004F51F1"/>
    <w:rsid w:val="004F5338"/>
    <w:rsid w:val="004F5672"/>
    <w:rsid w:val="004F578F"/>
    <w:rsid w:val="004F5D51"/>
    <w:rsid w:val="004F5D57"/>
    <w:rsid w:val="004F6583"/>
    <w:rsid w:val="004F664D"/>
    <w:rsid w:val="004F691F"/>
    <w:rsid w:val="004F6D6D"/>
    <w:rsid w:val="004F6FE6"/>
    <w:rsid w:val="004F70C4"/>
    <w:rsid w:val="004F7165"/>
    <w:rsid w:val="004F72FB"/>
    <w:rsid w:val="004F7541"/>
    <w:rsid w:val="004F79DC"/>
    <w:rsid w:val="004F7A60"/>
    <w:rsid w:val="004F7AC9"/>
    <w:rsid w:val="004F7C9E"/>
    <w:rsid w:val="004F7EA3"/>
    <w:rsid w:val="005000FF"/>
    <w:rsid w:val="00500173"/>
    <w:rsid w:val="00500505"/>
    <w:rsid w:val="005009FD"/>
    <w:rsid w:val="005010EC"/>
    <w:rsid w:val="00501114"/>
    <w:rsid w:val="00501B5E"/>
    <w:rsid w:val="00501C55"/>
    <w:rsid w:val="00501D4A"/>
    <w:rsid w:val="00501DF5"/>
    <w:rsid w:val="00502044"/>
    <w:rsid w:val="00502237"/>
    <w:rsid w:val="0050224B"/>
    <w:rsid w:val="00502B39"/>
    <w:rsid w:val="00502BCB"/>
    <w:rsid w:val="00502C95"/>
    <w:rsid w:val="00502D6F"/>
    <w:rsid w:val="00502DB0"/>
    <w:rsid w:val="0050377B"/>
    <w:rsid w:val="00503952"/>
    <w:rsid w:val="00503A91"/>
    <w:rsid w:val="00503CE0"/>
    <w:rsid w:val="00503D82"/>
    <w:rsid w:val="00503E07"/>
    <w:rsid w:val="0050425E"/>
    <w:rsid w:val="00504260"/>
    <w:rsid w:val="00504331"/>
    <w:rsid w:val="00504496"/>
    <w:rsid w:val="0050453E"/>
    <w:rsid w:val="0050483C"/>
    <w:rsid w:val="00504D75"/>
    <w:rsid w:val="00504D98"/>
    <w:rsid w:val="00504DD7"/>
    <w:rsid w:val="00504E4F"/>
    <w:rsid w:val="0050501C"/>
    <w:rsid w:val="005054EC"/>
    <w:rsid w:val="00505695"/>
    <w:rsid w:val="00505939"/>
    <w:rsid w:val="00505B80"/>
    <w:rsid w:val="00506308"/>
    <w:rsid w:val="0050653E"/>
    <w:rsid w:val="005066A4"/>
    <w:rsid w:val="005066FF"/>
    <w:rsid w:val="005067D8"/>
    <w:rsid w:val="005075B8"/>
    <w:rsid w:val="00507773"/>
    <w:rsid w:val="005077F0"/>
    <w:rsid w:val="00507819"/>
    <w:rsid w:val="005078E3"/>
    <w:rsid w:val="00507A7B"/>
    <w:rsid w:val="00507B02"/>
    <w:rsid w:val="00507CA7"/>
    <w:rsid w:val="00507EDA"/>
    <w:rsid w:val="00507F4D"/>
    <w:rsid w:val="00510206"/>
    <w:rsid w:val="00510403"/>
    <w:rsid w:val="00510843"/>
    <w:rsid w:val="0051094F"/>
    <w:rsid w:val="00510ADA"/>
    <w:rsid w:val="00511144"/>
    <w:rsid w:val="0051116F"/>
    <w:rsid w:val="005111D1"/>
    <w:rsid w:val="00511772"/>
    <w:rsid w:val="00511CC2"/>
    <w:rsid w:val="00511F02"/>
    <w:rsid w:val="0051210D"/>
    <w:rsid w:val="00512244"/>
    <w:rsid w:val="00512382"/>
    <w:rsid w:val="00512439"/>
    <w:rsid w:val="005127CB"/>
    <w:rsid w:val="0051290F"/>
    <w:rsid w:val="00512980"/>
    <w:rsid w:val="00512A32"/>
    <w:rsid w:val="00512AC0"/>
    <w:rsid w:val="00512C28"/>
    <w:rsid w:val="00512CEF"/>
    <w:rsid w:val="00512DF8"/>
    <w:rsid w:val="00513153"/>
    <w:rsid w:val="00513169"/>
    <w:rsid w:val="005131D9"/>
    <w:rsid w:val="00513652"/>
    <w:rsid w:val="00513D8F"/>
    <w:rsid w:val="00513EE8"/>
    <w:rsid w:val="005140DC"/>
    <w:rsid w:val="005149E0"/>
    <w:rsid w:val="00514B31"/>
    <w:rsid w:val="00514BB1"/>
    <w:rsid w:val="00514D60"/>
    <w:rsid w:val="00515155"/>
    <w:rsid w:val="005158F1"/>
    <w:rsid w:val="00515B5E"/>
    <w:rsid w:val="00516281"/>
    <w:rsid w:val="00516624"/>
    <w:rsid w:val="00516871"/>
    <w:rsid w:val="005169B2"/>
    <w:rsid w:val="00516A2D"/>
    <w:rsid w:val="00516D91"/>
    <w:rsid w:val="00516EA0"/>
    <w:rsid w:val="00517432"/>
    <w:rsid w:val="00517584"/>
    <w:rsid w:val="0051799E"/>
    <w:rsid w:val="00520075"/>
    <w:rsid w:val="00520085"/>
    <w:rsid w:val="005201E0"/>
    <w:rsid w:val="00520A3A"/>
    <w:rsid w:val="00520B1E"/>
    <w:rsid w:val="00520FBE"/>
    <w:rsid w:val="00521075"/>
    <w:rsid w:val="005215C7"/>
    <w:rsid w:val="005217BF"/>
    <w:rsid w:val="00521847"/>
    <w:rsid w:val="00522132"/>
    <w:rsid w:val="005224D5"/>
    <w:rsid w:val="0052261D"/>
    <w:rsid w:val="00522651"/>
    <w:rsid w:val="0052293C"/>
    <w:rsid w:val="00522A19"/>
    <w:rsid w:val="00522A5B"/>
    <w:rsid w:val="00522AAF"/>
    <w:rsid w:val="00522B14"/>
    <w:rsid w:val="00522C5E"/>
    <w:rsid w:val="00522F94"/>
    <w:rsid w:val="00522FB6"/>
    <w:rsid w:val="00523149"/>
    <w:rsid w:val="005231EC"/>
    <w:rsid w:val="00523544"/>
    <w:rsid w:val="005237AB"/>
    <w:rsid w:val="00523BB8"/>
    <w:rsid w:val="00523D36"/>
    <w:rsid w:val="00523D5F"/>
    <w:rsid w:val="005245D8"/>
    <w:rsid w:val="005246A1"/>
    <w:rsid w:val="005250C5"/>
    <w:rsid w:val="00525283"/>
    <w:rsid w:val="005256C4"/>
    <w:rsid w:val="00525725"/>
    <w:rsid w:val="00525D05"/>
    <w:rsid w:val="00525D08"/>
    <w:rsid w:val="00526206"/>
    <w:rsid w:val="005265AA"/>
    <w:rsid w:val="00526A6C"/>
    <w:rsid w:val="00526A96"/>
    <w:rsid w:val="00526BBC"/>
    <w:rsid w:val="00526BFD"/>
    <w:rsid w:val="00526DA9"/>
    <w:rsid w:val="00526EAA"/>
    <w:rsid w:val="0052734A"/>
    <w:rsid w:val="00527D77"/>
    <w:rsid w:val="0053017C"/>
    <w:rsid w:val="00530206"/>
    <w:rsid w:val="005305CD"/>
    <w:rsid w:val="0053079F"/>
    <w:rsid w:val="0053085F"/>
    <w:rsid w:val="00530C8E"/>
    <w:rsid w:val="00530CF9"/>
    <w:rsid w:val="00530E7E"/>
    <w:rsid w:val="00531292"/>
    <w:rsid w:val="00531295"/>
    <w:rsid w:val="005312EF"/>
    <w:rsid w:val="00531372"/>
    <w:rsid w:val="00531457"/>
    <w:rsid w:val="00531481"/>
    <w:rsid w:val="005314C2"/>
    <w:rsid w:val="005318F9"/>
    <w:rsid w:val="00531963"/>
    <w:rsid w:val="00531F6F"/>
    <w:rsid w:val="005323AF"/>
    <w:rsid w:val="005324B2"/>
    <w:rsid w:val="0053277E"/>
    <w:rsid w:val="0053296F"/>
    <w:rsid w:val="00532D9F"/>
    <w:rsid w:val="00532E94"/>
    <w:rsid w:val="00533071"/>
    <w:rsid w:val="00533380"/>
    <w:rsid w:val="005334E6"/>
    <w:rsid w:val="005335E2"/>
    <w:rsid w:val="00533860"/>
    <w:rsid w:val="00534044"/>
    <w:rsid w:val="00534057"/>
    <w:rsid w:val="0053434F"/>
    <w:rsid w:val="005343F2"/>
    <w:rsid w:val="005344F2"/>
    <w:rsid w:val="005345B5"/>
    <w:rsid w:val="00534A09"/>
    <w:rsid w:val="00534C24"/>
    <w:rsid w:val="00534E50"/>
    <w:rsid w:val="00535082"/>
    <w:rsid w:val="0053524A"/>
    <w:rsid w:val="005357A8"/>
    <w:rsid w:val="005358C3"/>
    <w:rsid w:val="00535A5E"/>
    <w:rsid w:val="00535F9D"/>
    <w:rsid w:val="00536203"/>
    <w:rsid w:val="0053638C"/>
    <w:rsid w:val="00536637"/>
    <w:rsid w:val="00536A62"/>
    <w:rsid w:val="00536C94"/>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3C3"/>
    <w:rsid w:val="005426BF"/>
    <w:rsid w:val="005428C5"/>
    <w:rsid w:val="005428D3"/>
    <w:rsid w:val="005428F8"/>
    <w:rsid w:val="0054293A"/>
    <w:rsid w:val="00542CFA"/>
    <w:rsid w:val="00542E99"/>
    <w:rsid w:val="00542F24"/>
    <w:rsid w:val="005431FF"/>
    <w:rsid w:val="0054331F"/>
    <w:rsid w:val="0054335E"/>
    <w:rsid w:val="00543483"/>
    <w:rsid w:val="005436FA"/>
    <w:rsid w:val="005437BA"/>
    <w:rsid w:val="00543A62"/>
    <w:rsid w:val="00543A69"/>
    <w:rsid w:val="00543A7C"/>
    <w:rsid w:val="00543F85"/>
    <w:rsid w:val="00543FE1"/>
    <w:rsid w:val="00544187"/>
    <w:rsid w:val="0054426F"/>
    <w:rsid w:val="0054431B"/>
    <w:rsid w:val="005444E9"/>
    <w:rsid w:val="00544660"/>
    <w:rsid w:val="0054486D"/>
    <w:rsid w:val="00544A08"/>
    <w:rsid w:val="00544A2F"/>
    <w:rsid w:val="00544C25"/>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50198"/>
    <w:rsid w:val="005504E1"/>
    <w:rsid w:val="005504F0"/>
    <w:rsid w:val="00550F6C"/>
    <w:rsid w:val="00551011"/>
    <w:rsid w:val="00551185"/>
    <w:rsid w:val="00551571"/>
    <w:rsid w:val="00552357"/>
    <w:rsid w:val="0055239B"/>
    <w:rsid w:val="00552400"/>
    <w:rsid w:val="0055287D"/>
    <w:rsid w:val="005529DC"/>
    <w:rsid w:val="005529F3"/>
    <w:rsid w:val="00552A4D"/>
    <w:rsid w:val="00552B55"/>
    <w:rsid w:val="00552C2F"/>
    <w:rsid w:val="00552C49"/>
    <w:rsid w:val="00552E9E"/>
    <w:rsid w:val="0055385A"/>
    <w:rsid w:val="005540B0"/>
    <w:rsid w:val="005543C7"/>
    <w:rsid w:val="0055471E"/>
    <w:rsid w:val="00554B6E"/>
    <w:rsid w:val="00554C7D"/>
    <w:rsid w:val="005550AB"/>
    <w:rsid w:val="00555167"/>
    <w:rsid w:val="0055546D"/>
    <w:rsid w:val="005554B0"/>
    <w:rsid w:val="0055580F"/>
    <w:rsid w:val="00555A24"/>
    <w:rsid w:val="00555DC6"/>
    <w:rsid w:val="0055625A"/>
    <w:rsid w:val="005564DF"/>
    <w:rsid w:val="00556598"/>
    <w:rsid w:val="0055667B"/>
    <w:rsid w:val="005566CF"/>
    <w:rsid w:val="00556708"/>
    <w:rsid w:val="00556751"/>
    <w:rsid w:val="00556A3E"/>
    <w:rsid w:val="00556B89"/>
    <w:rsid w:val="00556F5B"/>
    <w:rsid w:val="00556F96"/>
    <w:rsid w:val="00557375"/>
    <w:rsid w:val="005577B7"/>
    <w:rsid w:val="005578C2"/>
    <w:rsid w:val="00557B37"/>
    <w:rsid w:val="00557B41"/>
    <w:rsid w:val="00557F9F"/>
    <w:rsid w:val="00560015"/>
    <w:rsid w:val="00560265"/>
    <w:rsid w:val="00560444"/>
    <w:rsid w:val="005608D4"/>
    <w:rsid w:val="00560980"/>
    <w:rsid w:val="005609DE"/>
    <w:rsid w:val="00560A2E"/>
    <w:rsid w:val="00560C14"/>
    <w:rsid w:val="00560C19"/>
    <w:rsid w:val="00560D9A"/>
    <w:rsid w:val="00561091"/>
    <w:rsid w:val="00561231"/>
    <w:rsid w:val="0056152C"/>
    <w:rsid w:val="005615BD"/>
    <w:rsid w:val="005616F4"/>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431"/>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28F"/>
    <w:rsid w:val="00566418"/>
    <w:rsid w:val="0056647E"/>
    <w:rsid w:val="005664B1"/>
    <w:rsid w:val="005665A5"/>
    <w:rsid w:val="005666EB"/>
    <w:rsid w:val="00566AB9"/>
    <w:rsid w:val="00566AE7"/>
    <w:rsid w:val="00566E67"/>
    <w:rsid w:val="00567102"/>
    <w:rsid w:val="0056716C"/>
    <w:rsid w:val="00567205"/>
    <w:rsid w:val="00567303"/>
    <w:rsid w:val="00567851"/>
    <w:rsid w:val="005678FF"/>
    <w:rsid w:val="00567ADC"/>
    <w:rsid w:val="00567C39"/>
    <w:rsid w:val="00567E04"/>
    <w:rsid w:val="00570251"/>
    <w:rsid w:val="005703D8"/>
    <w:rsid w:val="00570721"/>
    <w:rsid w:val="0057083C"/>
    <w:rsid w:val="00570A8F"/>
    <w:rsid w:val="00570F60"/>
    <w:rsid w:val="005713B1"/>
    <w:rsid w:val="00571446"/>
    <w:rsid w:val="005716A1"/>
    <w:rsid w:val="00571775"/>
    <w:rsid w:val="00571A42"/>
    <w:rsid w:val="00571BB7"/>
    <w:rsid w:val="00571C0F"/>
    <w:rsid w:val="00571C7F"/>
    <w:rsid w:val="00571C9D"/>
    <w:rsid w:val="00571FCC"/>
    <w:rsid w:val="005721B1"/>
    <w:rsid w:val="00572371"/>
    <w:rsid w:val="00572A00"/>
    <w:rsid w:val="00572AB7"/>
    <w:rsid w:val="00572FE4"/>
    <w:rsid w:val="00573520"/>
    <w:rsid w:val="005736F1"/>
    <w:rsid w:val="005739E5"/>
    <w:rsid w:val="00573AA2"/>
    <w:rsid w:val="00573E00"/>
    <w:rsid w:val="00573ED3"/>
    <w:rsid w:val="0057462E"/>
    <w:rsid w:val="00574755"/>
    <w:rsid w:val="0057489F"/>
    <w:rsid w:val="00574A77"/>
    <w:rsid w:val="00574B50"/>
    <w:rsid w:val="00574D1B"/>
    <w:rsid w:val="00574D37"/>
    <w:rsid w:val="00574D66"/>
    <w:rsid w:val="00574E0A"/>
    <w:rsid w:val="00574E33"/>
    <w:rsid w:val="00574EE8"/>
    <w:rsid w:val="00574FE7"/>
    <w:rsid w:val="0057508E"/>
    <w:rsid w:val="005750B9"/>
    <w:rsid w:val="00575557"/>
    <w:rsid w:val="0057590C"/>
    <w:rsid w:val="00575910"/>
    <w:rsid w:val="00575B49"/>
    <w:rsid w:val="00576404"/>
    <w:rsid w:val="00576408"/>
    <w:rsid w:val="00576607"/>
    <w:rsid w:val="00576628"/>
    <w:rsid w:val="0057695C"/>
    <w:rsid w:val="00576A43"/>
    <w:rsid w:val="00576EFA"/>
    <w:rsid w:val="0057709F"/>
    <w:rsid w:val="005770B1"/>
    <w:rsid w:val="00577495"/>
    <w:rsid w:val="005774EC"/>
    <w:rsid w:val="005776FE"/>
    <w:rsid w:val="00577AC0"/>
    <w:rsid w:val="00577E04"/>
    <w:rsid w:val="00580007"/>
    <w:rsid w:val="005801A1"/>
    <w:rsid w:val="005802C5"/>
    <w:rsid w:val="00580677"/>
    <w:rsid w:val="0058073E"/>
    <w:rsid w:val="005807AF"/>
    <w:rsid w:val="0058091B"/>
    <w:rsid w:val="005809DF"/>
    <w:rsid w:val="00580A2C"/>
    <w:rsid w:val="00580A6B"/>
    <w:rsid w:val="00580D7F"/>
    <w:rsid w:val="00581043"/>
    <w:rsid w:val="00581089"/>
    <w:rsid w:val="005810E1"/>
    <w:rsid w:val="005811B0"/>
    <w:rsid w:val="00581969"/>
    <w:rsid w:val="00581A9B"/>
    <w:rsid w:val="005823EB"/>
    <w:rsid w:val="00582B2A"/>
    <w:rsid w:val="005831A6"/>
    <w:rsid w:val="0058331C"/>
    <w:rsid w:val="005833B1"/>
    <w:rsid w:val="00583427"/>
    <w:rsid w:val="00583621"/>
    <w:rsid w:val="00583652"/>
    <w:rsid w:val="005838EB"/>
    <w:rsid w:val="00583A82"/>
    <w:rsid w:val="00583AB6"/>
    <w:rsid w:val="00583B05"/>
    <w:rsid w:val="00583B2F"/>
    <w:rsid w:val="00583BC8"/>
    <w:rsid w:val="00583D8B"/>
    <w:rsid w:val="00583FAB"/>
    <w:rsid w:val="00584355"/>
    <w:rsid w:val="00584530"/>
    <w:rsid w:val="00584584"/>
    <w:rsid w:val="00584638"/>
    <w:rsid w:val="00584954"/>
    <w:rsid w:val="00584E59"/>
    <w:rsid w:val="00585187"/>
    <w:rsid w:val="0058528C"/>
    <w:rsid w:val="00585407"/>
    <w:rsid w:val="005855A4"/>
    <w:rsid w:val="0058564A"/>
    <w:rsid w:val="00585AAF"/>
    <w:rsid w:val="00585BA1"/>
    <w:rsid w:val="0058608F"/>
    <w:rsid w:val="00586508"/>
    <w:rsid w:val="0058658F"/>
    <w:rsid w:val="00586A24"/>
    <w:rsid w:val="00586CDB"/>
    <w:rsid w:val="00586D0D"/>
    <w:rsid w:val="00587326"/>
    <w:rsid w:val="0058744D"/>
    <w:rsid w:val="00587B4F"/>
    <w:rsid w:val="00587B77"/>
    <w:rsid w:val="00587B91"/>
    <w:rsid w:val="00587CD0"/>
    <w:rsid w:val="00587D43"/>
    <w:rsid w:val="00587E35"/>
    <w:rsid w:val="00587E7C"/>
    <w:rsid w:val="005901BA"/>
    <w:rsid w:val="0059038D"/>
    <w:rsid w:val="005904EF"/>
    <w:rsid w:val="0059051F"/>
    <w:rsid w:val="00590590"/>
    <w:rsid w:val="005908CA"/>
    <w:rsid w:val="00590D50"/>
    <w:rsid w:val="00590EA4"/>
    <w:rsid w:val="00590EC1"/>
    <w:rsid w:val="00590ED0"/>
    <w:rsid w:val="0059110C"/>
    <w:rsid w:val="005911AC"/>
    <w:rsid w:val="00591448"/>
    <w:rsid w:val="005914E6"/>
    <w:rsid w:val="00591609"/>
    <w:rsid w:val="0059173E"/>
    <w:rsid w:val="005918BD"/>
    <w:rsid w:val="005919FB"/>
    <w:rsid w:val="00591A4B"/>
    <w:rsid w:val="00591C9E"/>
    <w:rsid w:val="00591FEC"/>
    <w:rsid w:val="0059218B"/>
    <w:rsid w:val="005922B7"/>
    <w:rsid w:val="005923F7"/>
    <w:rsid w:val="00592400"/>
    <w:rsid w:val="00592772"/>
    <w:rsid w:val="00592C58"/>
    <w:rsid w:val="00592DAF"/>
    <w:rsid w:val="00592E1A"/>
    <w:rsid w:val="0059303D"/>
    <w:rsid w:val="00593224"/>
    <w:rsid w:val="00593295"/>
    <w:rsid w:val="005932C3"/>
    <w:rsid w:val="005933BB"/>
    <w:rsid w:val="00593936"/>
    <w:rsid w:val="005939A6"/>
    <w:rsid w:val="00593B52"/>
    <w:rsid w:val="00593F6E"/>
    <w:rsid w:val="00593FA1"/>
    <w:rsid w:val="00594898"/>
    <w:rsid w:val="00594B0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252"/>
    <w:rsid w:val="005974F7"/>
    <w:rsid w:val="0059756D"/>
    <w:rsid w:val="005977B4"/>
    <w:rsid w:val="00597CB3"/>
    <w:rsid w:val="00597D52"/>
    <w:rsid w:val="00597EBD"/>
    <w:rsid w:val="005A0229"/>
    <w:rsid w:val="005A04DB"/>
    <w:rsid w:val="005A04F8"/>
    <w:rsid w:val="005A0655"/>
    <w:rsid w:val="005A0694"/>
    <w:rsid w:val="005A06CB"/>
    <w:rsid w:val="005A080A"/>
    <w:rsid w:val="005A0C67"/>
    <w:rsid w:val="005A11A5"/>
    <w:rsid w:val="005A1441"/>
    <w:rsid w:val="005A15B7"/>
    <w:rsid w:val="005A16FE"/>
    <w:rsid w:val="005A17B9"/>
    <w:rsid w:val="005A1804"/>
    <w:rsid w:val="005A19AC"/>
    <w:rsid w:val="005A1A32"/>
    <w:rsid w:val="005A1A52"/>
    <w:rsid w:val="005A1AEF"/>
    <w:rsid w:val="005A1B4C"/>
    <w:rsid w:val="005A1BA3"/>
    <w:rsid w:val="005A1C57"/>
    <w:rsid w:val="005A1EC0"/>
    <w:rsid w:val="005A1F47"/>
    <w:rsid w:val="005A1FE0"/>
    <w:rsid w:val="005A2027"/>
    <w:rsid w:val="005A20DA"/>
    <w:rsid w:val="005A2668"/>
    <w:rsid w:val="005A27F4"/>
    <w:rsid w:val="005A2859"/>
    <w:rsid w:val="005A2F16"/>
    <w:rsid w:val="005A3275"/>
    <w:rsid w:val="005A3410"/>
    <w:rsid w:val="005A3510"/>
    <w:rsid w:val="005A35E6"/>
    <w:rsid w:val="005A3BE7"/>
    <w:rsid w:val="005A3EE1"/>
    <w:rsid w:val="005A3FEB"/>
    <w:rsid w:val="005A424B"/>
    <w:rsid w:val="005A4560"/>
    <w:rsid w:val="005A472E"/>
    <w:rsid w:val="005A4865"/>
    <w:rsid w:val="005A4BD1"/>
    <w:rsid w:val="005A5017"/>
    <w:rsid w:val="005A541E"/>
    <w:rsid w:val="005A5560"/>
    <w:rsid w:val="005A5820"/>
    <w:rsid w:val="005A58F0"/>
    <w:rsid w:val="005A5F60"/>
    <w:rsid w:val="005A6590"/>
    <w:rsid w:val="005A65FA"/>
    <w:rsid w:val="005A6676"/>
    <w:rsid w:val="005A6863"/>
    <w:rsid w:val="005A68AB"/>
    <w:rsid w:val="005A6CF5"/>
    <w:rsid w:val="005A6DF0"/>
    <w:rsid w:val="005A6ED9"/>
    <w:rsid w:val="005A7526"/>
    <w:rsid w:val="005A754A"/>
    <w:rsid w:val="005A77B6"/>
    <w:rsid w:val="005A79C9"/>
    <w:rsid w:val="005A7CE5"/>
    <w:rsid w:val="005B092B"/>
    <w:rsid w:val="005B0B94"/>
    <w:rsid w:val="005B0D7B"/>
    <w:rsid w:val="005B0D90"/>
    <w:rsid w:val="005B0E8E"/>
    <w:rsid w:val="005B0FD8"/>
    <w:rsid w:val="005B1230"/>
    <w:rsid w:val="005B1572"/>
    <w:rsid w:val="005B168E"/>
    <w:rsid w:val="005B16A4"/>
    <w:rsid w:val="005B1A95"/>
    <w:rsid w:val="005B1C9D"/>
    <w:rsid w:val="005B1CFD"/>
    <w:rsid w:val="005B1D93"/>
    <w:rsid w:val="005B22AE"/>
    <w:rsid w:val="005B279E"/>
    <w:rsid w:val="005B2BF1"/>
    <w:rsid w:val="005B2C7B"/>
    <w:rsid w:val="005B2E4E"/>
    <w:rsid w:val="005B3160"/>
    <w:rsid w:val="005B35E7"/>
    <w:rsid w:val="005B3C18"/>
    <w:rsid w:val="005B3D24"/>
    <w:rsid w:val="005B3E18"/>
    <w:rsid w:val="005B3ECA"/>
    <w:rsid w:val="005B3F7E"/>
    <w:rsid w:val="005B400A"/>
    <w:rsid w:val="005B400C"/>
    <w:rsid w:val="005B40B6"/>
    <w:rsid w:val="005B44F5"/>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509"/>
    <w:rsid w:val="005B7644"/>
    <w:rsid w:val="005B7860"/>
    <w:rsid w:val="005B7890"/>
    <w:rsid w:val="005B7B02"/>
    <w:rsid w:val="005B7CA0"/>
    <w:rsid w:val="005B7D5A"/>
    <w:rsid w:val="005C0150"/>
    <w:rsid w:val="005C01E9"/>
    <w:rsid w:val="005C02BB"/>
    <w:rsid w:val="005C0326"/>
    <w:rsid w:val="005C0902"/>
    <w:rsid w:val="005C099A"/>
    <w:rsid w:val="005C09B7"/>
    <w:rsid w:val="005C09DD"/>
    <w:rsid w:val="005C0ACA"/>
    <w:rsid w:val="005C0D1C"/>
    <w:rsid w:val="005C0F91"/>
    <w:rsid w:val="005C10D6"/>
    <w:rsid w:val="005C13E8"/>
    <w:rsid w:val="005C146E"/>
    <w:rsid w:val="005C16D7"/>
    <w:rsid w:val="005C1CD4"/>
    <w:rsid w:val="005C1D3D"/>
    <w:rsid w:val="005C1DE5"/>
    <w:rsid w:val="005C1E6D"/>
    <w:rsid w:val="005C1EDD"/>
    <w:rsid w:val="005C1F63"/>
    <w:rsid w:val="005C1F69"/>
    <w:rsid w:val="005C2278"/>
    <w:rsid w:val="005C2340"/>
    <w:rsid w:val="005C2379"/>
    <w:rsid w:val="005C2394"/>
    <w:rsid w:val="005C252B"/>
    <w:rsid w:val="005C259A"/>
    <w:rsid w:val="005C27E6"/>
    <w:rsid w:val="005C291F"/>
    <w:rsid w:val="005C2DE9"/>
    <w:rsid w:val="005C2FB4"/>
    <w:rsid w:val="005C30CD"/>
    <w:rsid w:val="005C3171"/>
    <w:rsid w:val="005C324E"/>
    <w:rsid w:val="005C3293"/>
    <w:rsid w:val="005C387D"/>
    <w:rsid w:val="005C389B"/>
    <w:rsid w:val="005C38D3"/>
    <w:rsid w:val="005C3D38"/>
    <w:rsid w:val="005C3E34"/>
    <w:rsid w:val="005C42FE"/>
    <w:rsid w:val="005C4474"/>
    <w:rsid w:val="005C4691"/>
    <w:rsid w:val="005C4725"/>
    <w:rsid w:val="005C4781"/>
    <w:rsid w:val="005C4914"/>
    <w:rsid w:val="005C4C7C"/>
    <w:rsid w:val="005C4C7E"/>
    <w:rsid w:val="005C4E27"/>
    <w:rsid w:val="005C5000"/>
    <w:rsid w:val="005C5313"/>
    <w:rsid w:val="005C566F"/>
    <w:rsid w:val="005C56EA"/>
    <w:rsid w:val="005C5A45"/>
    <w:rsid w:val="005C5A57"/>
    <w:rsid w:val="005C5BBE"/>
    <w:rsid w:val="005C5BD3"/>
    <w:rsid w:val="005C5D1C"/>
    <w:rsid w:val="005C5E48"/>
    <w:rsid w:val="005C5F6B"/>
    <w:rsid w:val="005C5F7E"/>
    <w:rsid w:val="005C5F96"/>
    <w:rsid w:val="005C5F9F"/>
    <w:rsid w:val="005C6025"/>
    <w:rsid w:val="005C60BC"/>
    <w:rsid w:val="005C625E"/>
    <w:rsid w:val="005C632B"/>
    <w:rsid w:val="005C664E"/>
    <w:rsid w:val="005C67D6"/>
    <w:rsid w:val="005C6853"/>
    <w:rsid w:val="005C6B41"/>
    <w:rsid w:val="005C6BE8"/>
    <w:rsid w:val="005C6F5C"/>
    <w:rsid w:val="005C701F"/>
    <w:rsid w:val="005C702D"/>
    <w:rsid w:val="005C7045"/>
    <w:rsid w:val="005C70F7"/>
    <w:rsid w:val="005C73A0"/>
    <w:rsid w:val="005C751F"/>
    <w:rsid w:val="005C76BA"/>
    <w:rsid w:val="005C7BF6"/>
    <w:rsid w:val="005C7CCB"/>
    <w:rsid w:val="005C7D7D"/>
    <w:rsid w:val="005C7DD3"/>
    <w:rsid w:val="005D008E"/>
    <w:rsid w:val="005D0200"/>
    <w:rsid w:val="005D036E"/>
    <w:rsid w:val="005D0375"/>
    <w:rsid w:val="005D03B5"/>
    <w:rsid w:val="005D0E44"/>
    <w:rsid w:val="005D1080"/>
    <w:rsid w:val="005D1090"/>
    <w:rsid w:val="005D14E9"/>
    <w:rsid w:val="005D176F"/>
    <w:rsid w:val="005D200D"/>
    <w:rsid w:val="005D2223"/>
    <w:rsid w:val="005D2411"/>
    <w:rsid w:val="005D25B3"/>
    <w:rsid w:val="005D25DE"/>
    <w:rsid w:val="005D29E4"/>
    <w:rsid w:val="005D2A69"/>
    <w:rsid w:val="005D2A7D"/>
    <w:rsid w:val="005D2C59"/>
    <w:rsid w:val="005D2DCE"/>
    <w:rsid w:val="005D360B"/>
    <w:rsid w:val="005D389D"/>
    <w:rsid w:val="005D3982"/>
    <w:rsid w:val="005D3C4B"/>
    <w:rsid w:val="005D3C6C"/>
    <w:rsid w:val="005D3F8B"/>
    <w:rsid w:val="005D4234"/>
    <w:rsid w:val="005D4615"/>
    <w:rsid w:val="005D47B5"/>
    <w:rsid w:val="005D4BC1"/>
    <w:rsid w:val="005D4C7C"/>
    <w:rsid w:val="005D522E"/>
    <w:rsid w:val="005D5247"/>
    <w:rsid w:val="005D530B"/>
    <w:rsid w:val="005D5535"/>
    <w:rsid w:val="005D5582"/>
    <w:rsid w:val="005D56C6"/>
    <w:rsid w:val="005D58D0"/>
    <w:rsid w:val="005D5946"/>
    <w:rsid w:val="005D5E03"/>
    <w:rsid w:val="005D6333"/>
    <w:rsid w:val="005D63F1"/>
    <w:rsid w:val="005D649F"/>
    <w:rsid w:val="005D6528"/>
    <w:rsid w:val="005D655A"/>
    <w:rsid w:val="005D6A8A"/>
    <w:rsid w:val="005D6BE7"/>
    <w:rsid w:val="005D6D4E"/>
    <w:rsid w:val="005D6EF8"/>
    <w:rsid w:val="005D71DC"/>
    <w:rsid w:val="005D72ED"/>
    <w:rsid w:val="005D732F"/>
    <w:rsid w:val="005D742B"/>
    <w:rsid w:val="005D744B"/>
    <w:rsid w:val="005D7826"/>
    <w:rsid w:val="005D7B1A"/>
    <w:rsid w:val="005D7B65"/>
    <w:rsid w:val="005D7CD5"/>
    <w:rsid w:val="005D7F4B"/>
    <w:rsid w:val="005E00C2"/>
    <w:rsid w:val="005E026F"/>
    <w:rsid w:val="005E04B3"/>
    <w:rsid w:val="005E07D5"/>
    <w:rsid w:val="005E0C3B"/>
    <w:rsid w:val="005E142E"/>
    <w:rsid w:val="005E14C6"/>
    <w:rsid w:val="005E1540"/>
    <w:rsid w:val="005E1979"/>
    <w:rsid w:val="005E1E11"/>
    <w:rsid w:val="005E1E2D"/>
    <w:rsid w:val="005E1E8B"/>
    <w:rsid w:val="005E1F2B"/>
    <w:rsid w:val="005E2161"/>
    <w:rsid w:val="005E2979"/>
    <w:rsid w:val="005E2B56"/>
    <w:rsid w:val="005E33CC"/>
    <w:rsid w:val="005E39F0"/>
    <w:rsid w:val="005E3BD5"/>
    <w:rsid w:val="005E3CF6"/>
    <w:rsid w:val="005E3E7D"/>
    <w:rsid w:val="005E3EF3"/>
    <w:rsid w:val="005E4356"/>
    <w:rsid w:val="005E4A6C"/>
    <w:rsid w:val="005E4ADA"/>
    <w:rsid w:val="005E4C23"/>
    <w:rsid w:val="005E4D36"/>
    <w:rsid w:val="005E4F13"/>
    <w:rsid w:val="005E50B7"/>
    <w:rsid w:val="005E5339"/>
    <w:rsid w:val="005E5340"/>
    <w:rsid w:val="005E552E"/>
    <w:rsid w:val="005E5571"/>
    <w:rsid w:val="005E563A"/>
    <w:rsid w:val="005E5A27"/>
    <w:rsid w:val="005E5AC8"/>
    <w:rsid w:val="005E5B1C"/>
    <w:rsid w:val="005E660C"/>
    <w:rsid w:val="005E668E"/>
    <w:rsid w:val="005E6DA5"/>
    <w:rsid w:val="005E7432"/>
    <w:rsid w:val="005E7524"/>
    <w:rsid w:val="005E769A"/>
    <w:rsid w:val="005E77F4"/>
    <w:rsid w:val="005E79AF"/>
    <w:rsid w:val="005E7BD5"/>
    <w:rsid w:val="005E7CDE"/>
    <w:rsid w:val="005F0339"/>
    <w:rsid w:val="005F0B6A"/>
    <w:rsid w:val="005F0D86"/>
    <w:rsid w:val="005F1003"/>
    <w:rsid w:val="005F10FB"/>
    <w:rsid w:val="005F141F"/>
    <w:rsid w:val="005F149D"/>
    <w:rsid w:val="005F17FB"/>
    <w:rsid w:val="005F1865"/>
    <w:rsid w:val="005F206E"/>
    <w:rsid w:val="005F2269"/>
    <w:rsid w:val="005F22B1"/>
    <w:rsid w:val="005F23A8"/>
    <w:rsid w:val="005F279F"/>
    <w:rsid w:val="005F2892"/>
    <w:rsid w:val="005F292D"/>
    <w:rsid w:val="005F2977"/>
    <w:rsid w:val="005F2D04"/>
    <w:rsid w:val="005F2E8D"/>
    <w:rsid w:val="005F329F"/>
    <w:rsid w:val="005F33B9"/>
    <w:rsid w:val="005F3484"/>
    <w:rsid w:val="005F348E"/>
    <w:rsid w:val="005F3639"/>
    <w:rsid w:val="005F3780"/>
    <w:rsid w:val="005F379F"/>
    <w:rsid w:val="005F3845"/>
    <w:rsid w:val="005F3C1C"/>
    <w:rsid w:val="005F3E52"/>
    <w:rsid w:val="005F3EC2"/>
    <w:rsid w:val="005F456E"/>
    <w:rsid w:val="005F478E"/>
    <w:rsid w:val="005F4AE2"/>
    <w:rsid w:val="005F4B8E"/>
    <w:rsid w:val="005F51FB"/>
    <w:rsid w:val="005F5498"/>
    <w:rsid w:val="005F5604"/>
    <w:rsid w:val="005F5C65"/>
    <w:rsid w:val="005F5CAC"/>
    <w:rsid w:val="005F5CB5"/>
    <w:rsid w:val="005F5F5D"/>
    <w:rsid w:val="005F6393"/>
    <w:rsid w:val="005F64E9"/>
    <w:rsid w:val="005F687D"/>
    <w:rsid w:val="005F6A12"/>
    <w:rsid w:val="005F6D55"/>
    <w:rsid w:val="005F6FE0"/>
    <w:rsid w:val="005F70CC"/>
    <w:rsid w:val="005F710E"/>
    <w:rsid w:val="005F722C"/>
    <w:rsid w:val="005F7372"/>
    <w:rsid w:val="005F754C"/>
    <w:rsid w:val="005F7922"/>
    <w:rsid w:val="005F7B46"/>
    <w:rsid w:val="005F7B70"/>
    <w:rsid w:val="005F7C1A"/>
    <w:rsid w:val="005F7CF0"/>
    <w:rsid w:val="00600081"/>
    <w:rsid w:val="00600132"/>
    <w:rsid w:val="00600400"/>
    <w:rsid w:val="006004C1"/>
    <w:rsid w:val="0060083E"/>
    <w:rsid w:val="0060130C"/>
    <w:rsid w:val="00601359"/>
    <w:rsid w:val="0060153D"/>
    <w:rsid w:val="00601892"/>
    <w:rsid w:val="00601E34"/>
    <w:rsid w:val="00601E97"/>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0B2"/>
    <w:rsid w:val="00604845"/>
    <w:rsid w:val="00604849"/>
    <w:rsid w:val="006048B4"/>
    <w:rsid w:val="00604A4A"/>
    <w:rsid w:val="006054C9"/>
    <w:rsid w:val="00605A54"/>
    <w:rsid w:val="00605D62"/>
    <w:rsid w:val="00605D90"/>
    <w:rsid w:val="00605F3F"/>
    <w:rsid w:val="00606014"/>
    <w:rsid w:val="006060E6"/>
    <w:rsid w:val="006061E7"/>
    <w:rsid w:val="006063A5"/>
    <w:rsid w:val="006066EF"/>
    <w:rsid w:val="00606D09"/>
    <w:rsid w:val="00607341"/>
    <w:rsid w:val="006073FB"/>
    <w:rsid w:val="006077BD"/>
    <w:rsid w:val="00607CD9"/>
    <w:rsid w:val="00607D9E"/>
    <w:rsid w:val="00607E38"/>
    <w:rsid w:val="00607EE0"/>
    <w:rsid w:val="00610092"/>
    <w:rsid w:val="00610318"/>
    <w:rsid w:val="006103E4"/>
    <w:rsid w:val="006106D3"/>
    <w:rsid w:val="00610732"/>
    <w:rsid w:val="0061099C"/>
    <w:rsid w:val="006109AA"/>
    <w:rsid w:val="00610B5F"/>
    <w:rsid w:val="00611084"/>
    <w:rsid w:val="006110A7"/>
    <w:rsid w:val="0061135E"/>
    <w:rsid w:val="0061138D"/>
    <w:rsid w:val="0061142C"/>
    <w:rsid w:val="00611AFA"/>
    <w:rsid w:val="00612270"/>
    <w:rsid w:val="00612453"/>
    <w:rsid w:val="0061285E"/>
    <w:rsid w:val="00612975"/>
    <w:rsid w:val="006129D5"/>
    <w:rsid w:val="00612BBD"/>
    <w:rsid w:val="00613044"/>
    <w:rsid w:val="00613091"/>
    <w:rsid w:val="0061321A"/>
    <w:rsid w:val="00613543"/>
    <w:rsid w:val="006136AC"/>
    <w:rsid w:val="00613930"/>
    <w:rsid w:val="00613B7C"/>
    <w:rsid w:val="00613E83"/>
    <w:rsid w:val="00614143"/>
    <w:rsid w:val="0061440B"/>
    <w:rsid w:val="006146D6"/>
    <w:rsid w:val="00614ABA"/>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0FC"/>
    <w:rsid w:val="00621146"/>
    <w:rsid w:val="006212E9"/>
    <w:rsid w:val="0062131A"/>
    <w:rsid w:val="006213BE"/>
    <w:rsid w:val="006213DE"/>
    <w:rsid w:val="00621517"/>
    <w:rsid w:val="00621C38"/>
    <w:rsid w:val="00621E01"/>
    <w:rsid w:val="00621E9A"/>
    <w:rsid w:val="00621FC6"/>
    <w:rsid w:val="00622030"/>
    <w:rsid w:val="0062235B"/>
    <w:rsid w:val="006225B3"/>
    <w:rsid w:val="006227EB"/>
    <w:rsid w:val="00622950"/>
    <w:rsid w:val="006231B2"/>
    <w:rsid w:val="00623445"/>
    <w:rsid w:val="006234D2"/>
    <w:rsid w:val="00623792"/>
    <w:rsid w:val="00623873"/>
    <w:rsid w:val="0062389F"/>
    <w:rsid w:val="00623983"/>
    <w:rsid w:val="006239E7"/>
    <w:rsid w:val="00623DA5"/>
    <w:rsid w:val="006240AA"/>
    <w:rsid w:val="0062433D"/>
    <w:rsid w:val="006245FC"/>
    <w:rsid w:val="00624AAA"/>
    <w:rsid w:val="00624D94"/>
    <w:rsid w:val="006251E6"/>
    <w:rsid w:val="006253D0"/>
    <w:rsid w:val="00625448"/>
    <w:rsid w:val="00625575"/>
    <w:rsid w:val="006257B1"/>
    <w:rsid w:val="00625BF6"/>
    <w:rsid w:val="00626053"/>
    <w:rsid w:val="006261B7"/>
    <w:rsid w:val="00626368"/>
    <w:rsid w:val="0062654C"/>
    <w:rsid w:val="00626694"/>
    <w:rsid w:val="0062689A"/>
    <w:rsid w:val="0062689B"/>
    <w:rsid w:val="00626B49"/>
    <w:rsid w:val="00626E0E"/>
    <w:rsid w:val="00626EA5"/>
    <w:rsid w:val="00626FE5"/>
    <w:rsid w:val="00627077"/>
    <w:rsid w:val="0062752A"/>
    <w:rsid w:val="0062769F"/>
    <w:rsid w:val="00627B51"/>
    <w:rsid w:val="00627CB4"/>
    <w:rsid w:val="00627EF1"/>
    <w:rsid w:val="00627EFD"/>
    <w:rsid w:val="00630230"/>
    <w:rsid w:val="00630243"/>
    <w:rsid w:val="0063028A"/>
    <w:rsid w:val="00630343"/>
    <w:rsid w:val="00630396"/>
    <w:rsid w:val="00630501"/>
    <w:rsid w:val="006305F7"/>
    <w:rsid w:val="00630727"/>
    <w:rsid w:val="006307C8"/>
    <w:rsid w:val="00630A55"/>
    <w:rsid w:val="00630A89"/>
    <w:rsid w:val="00630BC0"/>
    <w:rsid w:val="00630D78"/>
    <w:rsid w:val="00630E31"/>
    <w:rsid w:val="006317B5"/>
    <w:rsid w:val="00631883"/>
    <w:rsid w:val="00631A72"/>
    <w:rsid w:val="00631C43"/>
    <w:rsid w:val="00631FDD"/>
    <w:rsid w:val="0063249A"/>
    <w:rsid w:val="006325BD"/>
    <w:rsid w:val="00632BC4"/>
    <w:rsid w:val="00632D38"/>
    <w:rsid w:val="006332B6"/>
    <w:rsid w:val="0063335D"/>
    <w:rsid w:val="006337D1"/>
    <w:rsid w:val="0063380F"/>
    <w:rsid w:val="006339A6"/>
    <w:rsid w:val="006339A9"/>
    <w:rsid w:val="00633A30"/>
    <w:rsid w:val="00633E9B"/>
    <w:rsid w:val="00633EE7"/>
    <w:rsid w:val="00633F54"/>
    <w:rsid w:val="006342B9"/>
    <w:rsid w:val="006346B8"/>
    <w:rsid w:val="006349F4"/>
    <w:rsid w:val="00634ACE"/>
    <w:rsid w:val="00634C47"/>
    <w:rsid w:val="00634EC6"/>
    <w:rsid w:val="00634FC9"/>
    <w:rsid w:val="00635028"/>
    <w:rsid w:val="0063525D"/>
    <w:rsid w:val="0063545D"/>
    <w:rsid w:val="006354B1"/>
    <w:rsid w:val="00635943"/>
    <w:rsid w:val="00635E0A"/>
    <w:rsid w:val="0063626B"/>
    <w:rsid w:val="006366D5"/>
    <w:rsid w:val="00636AFB"/>
    <w:rsid w:val="00636F5D"/>
    <w:rsid w:val="00637094"/>
    <w:rsid w:val="006374F5"/>
    <w:rsid w:val="006375C4"/>
    <w:rsid w:val="0063795B"/>
    <w:rsid w:val="006379B2"/>
    <w:rsid w:val="00637FC6"/>
    <w:rsid w:val="00640176"/>
    <w:rsid w:val="0064062F"/>
    <w:rsid w:val="006409F3"/>
    <w:rsid w:val="00640CB5"/>
    <w:rsid w:val="00640D34"/>
    <w:rsid w:val="00640DB4"/>
    <w:rsid w:val="00640F59"/>
    <w:rsid w:val="00640FA2"/>
    <w:rsid w:val="0064119B"/>
    <w:rsid w:val="006413BF"/>
    <w:rsid w:val="0064156D"/>
    <w:rsid w:val="00641688"/>
    <w:rsid w:val="00641AEA"/>
    <w:rsid w:val="00641CDE"/>
    <w:rsid w:val="00641D08"/>
    <w:rsid w:val="00642165"/>
    <w:rsid w:val="00642356"/>
    <w:rsid w:val="00642779"/>
    <w:rsid w:val="00642933"/>
    <w:rsid w:val="00642BAA"/>
    <w:rsid w:val="00642CC0"/>
    <w:rsid w:val="00642EDC"/>
    <w:rsid w:val="00642F29"/>
    <w:rsid w:val="006434E4"/>
    <w:rsid w:val="006435ED"/>
    <w:rsid w:val="0064360C"/>
    <w:rsid w:val="0064383C"/>
    <w:rsid w:val="00643980"/>
    <w:rsid w:val="00643A30"/>
    <w:rsid w:val="0064415F"/>
    <w:rsid w:val="00644612"/>
    <w:rsid w:val="00644849"/>
    <w:rsid w:val="006448D7"/>
    <w:rsid w:val="00644CB9"/>
    <w:rsid w:val="00644D44"/>
    <w:rsid w:val="00644DE1"/>
    <w:rsid w:val="00644F33"/>
    <w:rsid w:val="00645051"/>
    <w:rsid w:val="006451A1"/>
    <w:rsid w:val="00645238"/>
    <w:rsid w:val="00645373"/>
    <w:rsid w:val="00645519"/>
    <w:rsid w:val="006456C6"/>
    <w:rsid w:val="006457B3"/>
    <w:rsid w:val="00645A0E"/>
    <w:rsid w:val="00645C5B"/>
    <w:rsid w:val="00645C88"/>
    <w:rsid w:val="00645D61"/>
    <w:rsid w:val="00645DB3"/>
    <w:rsid w:val="00645E5D"/>
    <w:rsid w:val="0064603C"/>
    <w:rsid w:val="00646561"/>
    <w:rsid w:val="006467FF"/>
    <w:rsid w:val="00646945"/>
    <w:rsid w:val="00646CC6"/>
    <w:rsid w:val="00646D76"/>
    <w:rsid w:val="00646DC4"/>
    <w:rsid w:val="006471A7"/>
    <w:rsid w:val="006472AA"/>
    <w:rsid w:val="006473A2"/>
    <w:rsid w:val="006473C7"/>
    <w:rsid w:val="00647C20"/>
    <w:rsid w:val="00647CC8"/>
    <w:rsid w:val="00647E3E"/>
    <w:rsid w:val="00647F84"/>
    <w:rsid w:val="006501BA"/>
    <w:rsid w:val="00650233"/>
    <w:rsid w:val="0065027E"/>
    <w:rsid w:val="00650314"/>
    <w:rsid w:val="00650396"/>
    <w:rsid w:val="00650564"/>
    <w:rsid w:val="006508C7"/>
    <w:rsid w:val="00650AD9"/>
    <w:rsid w:val="00650AE4"/>
    <w:rsid w:val="00650C95"/>
    <w:rsid w:val="00650E05"/>
    <w:rsid w:val="00650FD0"/>
    <w:rsid w:val="00651086"/>
    <w:rsid w:val="006514DF"/>
    <w:rsid w:val="006519E1"/>
    <w:rsid w:val="00651C62"/>
    <w:rsid w:val="006521C1"/>
    <w:rsid w:val="006523AA"/>
    <w:rsid w:val="006524BE"/>
    <w:rsid w:val="00652EC3"/>
    <w:rsid w:val="00653227"/>
    <w:rsid w:val="006532C7"/>
    <w:rsid w:val="0065362E"/>
    <w:rsid w:val="006536FD"/>
    <w:rsid w:val="0065383F"/>
    <w:rsid w:val="006539D3"/>
    <w:rsid w:val="00653B95"/>
    <w:rsid w:val="00653E7B"/>
    <w:rsid w:val="0065418C"/>
    <w:rsid w:val="006546E7"/>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9F"/>
    <w:rsid w:val="006568FF"/>
    <w:rsid w:val="00656903"/>
    <w:rsid w:val="00656982"/>
    <w:rsid w:val="00656C46"/>
    <w:rsid w:val="00656CAA"/>
    <w:rsid w:val="00656DD3"/>
    <w:rsid w:val="00656EC4"/>
    <w:rsid w:val="00657187"/>
    <w:rsid w:val="006576AB"/>
    <w:rsid w:val="00657B50"/>
    <w:rsid w:val="00657BFF"/>
    <w:rsid w:val="00657FBD"/>
    <w:rsid w:val="00660103"/>
    <w:rsid w:val="00660575"/>
    <w:rsid w:val="00660C0D"/>
    <w:rsid w:val="00660F61"/>
    <w:rsid w:val="006614E1"/>
    <w:rsid w:val="006617F3"/>
    <w:rsid w:val="006619CE"/>
    <w:rsid w:val="00661BC0"/>
    <w:rsid w:val="00661C92"/>
    <w:rsid w:val="00661E39"/>
    <w:rsid w:val="00661F9F"/>
    <w:rsid w:val="00661FEF"/>
    <w:rsid w:val="006624A4"/>
    <w:rsid w:val="00662899"/>
    <w:rsid w:val="00662B5F"/>
    <w:rsid w:val="00662BA0"/>
    <w:rsid w:val="00662CCE"/>
    <w:rsid w:val="006630D8"/>
    <w:rsid w:val="006630FA"/>
    <w:rsid w:val="0066338B"/>
    <w:rsid w:val="00663494"/>
    <w:rsid w:val="0066396A"/>
    <w:rsid w:val="00663C5A"/>
    <w:rsid w:val="00663E69"/>
    <w:rsid w:val="00663F89"/>
    <w:rsid w:val="00663FBD"/>
    <w:rsid w:val="00663FC6"/>
    <w:rsid w:val="006641DF"/>
    <w:rsid w:val="00664334"/>
    <w:rsid w:val="0066448D"/>
    <w:rsid w:val="0066456F"/>
    <w:rsid w:val="006645DB"/>
    <w:rsid w:val="006649A8"/>
    <w:rsid w:val="00664D07"/>
    <w:rsid w:val="00664E8A"/>
    <w:rsid w:val="00664F62"/>
    <w:rsid w:val="00665005"/>
    <w:rsid w:val="006651E0"/>
    <w:rsid w:val="0066529E"/>
    <w:rsid w:val="0066546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B90"/>
    <w:rsid w:val="00670C1C"/>
    <w:rsid w:val="00670E34"/>
    <w:rsid w:val="00670FC3"/>
    <w:rsid w:val="006712F4"/>
    <w:rsid w:val="00671972"/>
    <w:rsid w:val="00671CF6"/>
    <w:rsid w:val="00671EAA"/>
    <w:rsid w:val="00671FC5"/>
    <w:rsid w:val="006722AF"/>
    <w:rsid w:val="00672371"/>
    <w:rsid w:val="0067283F"/>
    <w:rsid w:val="006728A8"/>
    <w:rsid w:val="006729B9"/>
    <w:rsid w:val="00672BF8"/>
    <w:rsid w:val="006731E6"/>
    <w:rsid w:val="00673362"/>
    <w:rsid w:val="00673583"/>
    <w:rsid w:val="00673620"/>
    <w:rsid w:val="00673656"/>
    <w:rsid w:val="006736F2"/>
    <w:rsid w:val="00673937"/>
    <w:rsid w:val="00673DD9"/>
    <w:rsid w:val="00673E44"/>
    <w:rsid w:val="00674071"/>
    <w:rsid w:val="00674116"/>
    <w:rsid w:val="0067419B"/>
    <w:rsid w:val="006743D0"/>
    <w:rsid w:val="00675350"/>
    <w:rsid w:val="00675394"/>
    <w:rsid w:val="0067558B"/>
    <w:rsid w:val="00675771"/>
    <w:rsid w:val="006758B1"/>
    <w:rsid w:val="00675D46"/>
    <w:rsid w:val="00675EFE"/>
    <w:rsid w:val="00675FA8"/>
    <w:rsid w:val="00676267"/>
    <w:rsid w:val="006762B4"/>
    <w:rsid w:val="00676622"/>
    <w:rsid w:val="006766E2"/>
    <w:rsid w:val="00676BA6"/>
    <w:rsid w:val="0067736A"/>
    <w:rsid w:val="006776BD"/>
    <w:rsid w:val="00677A27"/>
    <w:rsid w:val="00677A39"/>
    <w:rsid w:val="00677ABE"/>
    <w:rsid w:val="00677B80"/>
    <w:rsid w:val="00677C4C"/>
    <w:rsid w:val="00677CFD"/>
    <w:rsid w:val="00677D47"/>
    <w:rsid w:val="00677E01"/>
    <w:rsid w:val="00680720"/>
    <w:rsid w:val="00680793"/>
    <w:rsid w:val="006807DD"/>
    <w:rsid w:val="00680906"/>
    <w:rsid w:val="00680930"/>
    <w:rsid w:val="0068093B"/>
    <w:rsid w:val="00680F42"/>
    <w:rsid w:val="0068102A"/>
    <w:rsid w:val="006812D3"/>
    <w:rsid w:val="006814D5"/>
    <w:rsid w:val="006815DB"/>
    <w:rsid w:val="0068167B"/>
    <w:rsid w:val="006816CC"/>
    <w:rsid w:val="006816DD"/>
    <w:rsid w:val="00681885"/>
    <w:rsid w:val="006818F5"/>
    <w:rsid w:val="00681B1A"/>
    <w:rsid w:val="00681C40"/>
    <w:rsid w:val="00681CFA"/>
    <w:rsid w:val="006820E8"/>
    <w:rsid w:val="0068213B"/>
    <w:rsid w:val="00682324"/>
    <w:rsid w:val="006825C8"/>
    <w:rsid w:val="00682724"/>
    <w:rsid w:val="006828C8"/>
    <w:rsid w:val="00682DCA"/>
    <w:rsid w:val="006830A3"/>
    <w:rsid w:val="00683109"/>
    <w:rsid w:val="00683316"/>
    <w:rsid w:val="006833D1"/>
    <w:rsid w:val="00683590"/>
    <w:rsid w:val="00683BDD"/>
    <w:rsid w:val="00683C7E"/>
    <w:rsid w:val="00684259"/>
    <w:rsid w:val="00684310"/>
    <w:rsid w:val="00684400"/>
    <w:rsid w:val="0068463D"/>
    <w:rsid w:val="006849ED"/>
    <w:rsid w:val="00684DAC"/>
    <w:rsid w:val="00684E5E"/>
    <w:rsid w:val="00684F4E"/>
    <w:rsid w:val="00685003"/>
    <w:rsid w:val="00685325"/>
    <w:rsid w:val="006855A7"/>
    <w:rsid w:val="00685884"/>
    <w:rsid w:val="006858AA"/>
    <w:rsid w:val="00685B7B"/>
    <w:rsid w:val="00685F85"/>
    <w:rsid w:val="0068613C"/>
    <w:rsid w:val="0068642A"/>
    <w:rsid w:val="006866CD"/>
    <w:rsid w:val="00686736"/>
    <w:rsid w:val="00686806"/>
    <w:rsid w:val="00686C40"/>
    <w:rsid w:val="00686CFD"/>
    <w:rsid w:val="006875A4"/>
    <w:rsid w:val="00687860"/>
    <w:rsid w:val="00687A15"/>
    <w:rsid w:val="00687A1C"/>
    <w:rsid w:val="00687B70"/>
    <w:rsid w:val="00687E75"/>
    <w:rsid w:val="0069018E"/>
    <w:rsid w:val="006901CF"/>
    <w:rsid w:val="00690262"/>
    <w:rsid w:val="0069031D"/>
    <w:rsid w:val="006903E5"/>
    <w:rsid w:val="0069043F"/>
    <w:rsid w:val="00690451"/>
    <w:rsid w:val="00690487"/>
    <w:rsid w:val="0069077F"/>
    <w:rsid w:val="00690AC0"/>
    <w:rsid w:val="00690AC5"/>
    <w:rsid w:val="00690F33"/>
    <w:rsid w:val="006912AA"/>
    <w:rsid w:val="006912D7"/>
    <w:rsid w:val="00691685"/>
    <w:rsid w:val="00691AF1"/>
    <w:rsid w:val="00691F98"/>
    <w:rsid w:val="00691FCB"/>
    <w:rsid w:val="00692093"/>
    <w:rsid w:val="0069225A"/>
    <w:rsid w:val="00692380"/>
    <w:rsid w:val="00692555"/>
    <w:rsid w:val="00692771"/>
    <w:rsid w:val="00692773"/>
    <w:rsid w:val="006927E9"/>
    <w:rsid w:val="006928DC"/>
    <w:rsid w:val="0069290A"/>
    <w:rsid w:val="00692B2A"/>
    <w:rsid w:val="00693044"/>
    <w:rsid w:val="00693266"/>
    <w:rsid w:val="00693425"/>
    <w:rsid w:val="006934BB"/>
    <w:rsid w:val="0069374B"/>
    <w:rsid w:val="00693AFA"/>
    <w:rsid w:val="006944DD"/>
    <w:rsid w:val="0069457A"/>
    <w:rsid w:val="00694640"/>
    <w:rsid w:val="00694A4D"/>
    <w:rsid w:val="00694BB1"/>
    <w:rsid w:val="006951AD"/>
    <w:rsid w:val="006954D1"/>
    <w:rsid w:val="006954F3"/>
    <w:rsid w:val="00695578"/>
    <w:rsid w:val="00695976"/>
    <w:rsid w:val="00695D1A"/>
    <w:rsid w:val="006960FB"/>
    <w:rsid w:val="0069640C"/>
    <w:rsid w:val="00696897"/>
    <w:rsid w:val="00696C0F"/>
    <w:rsid w:val="00696ED8"/>
    <w:rsid w:val="00697454"/>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9C"/>
    <w:rsid w:val="006A24B4"/>
    <w:rsid w:val="006A255C"/>
    <w:rsid w:val="006A257E"/>
    <w:rsid w:val="006A260C"/>
    <w:rsid w:val="006A28FF"/>
    <w:rsid w:val="006A29A0"/>
    <w:rsid w:val="006A2AEF"/>
    <w:rsid w:val="006A2FFE"/>
    <w:rsid w:val="006A3384"/>
    <w:rsid w:val="006A3579"/>
    <w:rsid w:val="006A3595"/>
    <w:rsid w:val="006A35E3"/>
    <w:rsid w:val="006A36DF"/>
    <w:rsid w:val="006A3778"/>
    <w:rsid w:val="006A39ED"/>
    <w:rsid w:val="006A458A"/>
    <w:rsid w:val="006A47C9"/>
    <w:rsid w:val="006A4800"/>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B8F"/>
    <w:rsid w:val="006B2E4E"/>
    <w:rsid w:val="006B2EDC"/>
    <w:rsid w:val="006B2FB8"/>
    <w:rsid w:val="006B3229"/>
    <w:rsid w:val="006B357B"/>
    <w:rsid w:val="006B36B6"/>
    <w:rsid w:val="006B393C"/>
    <w:rsid w:val="006B3AFF"/>
    <w:rsid w:val="006B3CBD"/>
    <w:rsid w:val="006B3DDE"/>
    <w:rsid w:val="006B3EEB"/>
    <w:rsid w:val="006B409E"/>
    <w:rsid w:val="006B43F8"/>
    <w:rsid w:val="006B44C0"/>
    <w:rsid w:val="006B46CD"/>
    <w:rsid w:val="006B47E4"/>
    <w:rsid w:val="006B49CF"/>
    <w:rsid w:val="006B4C72"/>
    <w:rsid w:val="006B4C7A"/>
    <w:rsid w:val="006B517A"/>
    <w:rsid w:val="006B52CF"/>
    <w:rsid w:val="006B536D"/>
    <w:rsid w:val="006B543A"/>
    <w:rsid w:val="006B5754"/>
    <w:rsid w:val="006B5A7C"/>
    <w:rsid w:val="006B5BFC"/>
    <w:rsid w:val="006B628E"/>
    <w:rsid w:val="006B62BE"/>
    <w:rsid w:val="006B66D6"/>
    <w:rsid w:val="006B67BF"/>
    <w:rsid w:val="006B6C18"/>
    <w:rsid w:val="006B6CCB"/>
    <w:rsid w:val="006B6D7E"/>
    <w:rsid w:val="006B6FBA"/>
    <w:rsid w:val="006B70BE"/>
    <w:rsid w:val="006B72E6"/>
    <w:rsid w:val="006B7842"/>
    <w:rsid w:val="006B7939"/>
    <w:rsid w:val="006B7AD1"/>
    <w:rsid w:val="006B7B0E"/>
    <w:rsid w:val="006C010D"/>
    <w:rsid w:val="006C071F"/>
    <w:rsid w:val="006C0949"/>
    <w:rsid w:val="006C0A0C"/>
    <w:rsid w:val="006C102B"/>
    <w:rsid w:val="006C1104"/>
    <w:rsid w:val="006C11B7"/>
    <w:rsid w:val="006C14F6"/>
    <w:rsid w:val="006C151C"/>
    <w:rsid w:val="006C1AE1"/>
    <w:rsid w:val="006C1BB8"/>
    <w:rsid w:val="006C256E"/>
    <w:rsid w:val="006C2699"/>
    <w:rsid w:val="006C2881"/>
    <w:rsid w:val="006C2948"/>
    <w:rsid w:val="006C2D72"/>
    <w:rsid w:val="006C2DF1"/>
    <w:rsid w:val="006C3073"/>
    <w:rsid w:val="006C337F"/>
    <w:rsid w:val="006C367A"/>
    <w:rsid w:val="006C36CE"/>
    <w:rsid w:val="006C37A5"/>
    <w:rsid w:val="006C37E0"/>
    <w:rsid w:val="006C3971"/>
    <w:rsid w:val="006C398C"/>
    <w:rsid w:val="006C3D0E"/>
    <w:rsid w:val="006C3E00"/>
    <w:rsid w:val="006C3E24"/>
    <w:rsid w:val="006C4254"/>
    <w:rsid w:val="006C444B"/>
    <w:rsid w:val="006C44E5"/>
    <w:rsid w:val="006C4587"/>
    <w:rsid w:val="006C47A5"/>
    <w:rsid w:val="006C481D"/>
    <w:rsid w:val="006C4A22"/>
    <w:rsid w:val="006C4CE9"/>
    <w:rsid w:val="006C4D74"/>
    <w:rsid w:val="006C4E10"/>
    <w:rsid w:val="006C4F54"/>
    <w:rsid w:val="006C509C"/>
    <w:rsid w:val="006C5440"/>
    <w:rsid w:val="006C596B"/>
    <w:rsid w:val="006C5B6E"/>
    <w:rsid w:val="006C5EB5"/>
    <w:rsid w:val="006C6102"/>
    <w:rsid w:val="006C655E"/>
    <w:rsid w:val="006C6802"/>
    <w:rsid w:val="006C6A67"/>
    <w:rsid w:val="006C6B8D"/>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584"/>
    <w:rsid w:val="006D1CFC"/>
    <w:rsid w:val="006D213E"/>
    <w:rsid w:val="006D22E0"/>
    <w:rsid w:val="006D241C"/>
    <w:rsid w:val="006D24B2"/>
    <w:rsid w:val="006D2509"/>
    <w:rsid w:val="006D257D"/>
    <w:rsid w:val="006D277F"/>
    <w:rsid w:val="006D2E5C"/>
    <w:rsid w:val="006D351E"/>
    <w:rsid w:val="006D3956"/>
    <w:rsid w:val="006D3C8B"/>
    <w:rsid w:val="006D3D24"/>
    <w:rsid w:val="006D3F98"/>
    <w:rsid w:val="006D4009"/>
    <w:rsid w:val="006D418E"/>
    <w:rsid w:val="006D41C5"/>
    <w:rsid w:val="006D432B"/>
    <w:rsid w:val="006D4336"/>
    <w:rsid w:val="006D4442"/>
    <w:rsid w:val="006D4449"/>
    <w:rsid w:val="006D4486"/>
    <w:rsid w:val="006D45A8"/>
    <w:rsid w:val="006D4FBE"/>
    <w:rsid w:val="006D501A"/>
    <w:rsid w:val="006D50A9"/>
    <w:rsid w:val="006D541A"/>
    <w:rsid w:val="006D5D36"/>
    <w:rsid w:val="006D6095"/>
    <w:rsid w:val="006D62D7"/>
    <w:rsid w:val="006D6303"/>
    <w:rsid w:val="006D63A2"/>
    <w:rsid w:val="006D63E3"/>
    <w:rsid w:val="006D63EF"/>
    <w:rsid w:val="006D64C1"/>
    <w:rsid w:val="006D6647"/>
    <w:rsid w:val="006D67C7"/>
    <w:rsid w:val="006D684A"/>
    <w:rsid w:val="006D6BA3"/>
    <w:rsid w:val="006D6EAE"/>
    <w:rsid w:val="006D723A"/>
    <w:rsid w:val="006D7314"/>
    <w:rsid w:val="006D7606"/>
    <w:rsid w:val="006D764A"/>
    <w:rsid w:val="006D7656"/>
    <w:rsid w:val="006D775B"/>
    <w:rsid w:val="006D78EE"/>
    <w:rsid w:val="006D7A90"/>
    <w:rsid w:val="006D7ABA"/>
    <w:rsid w:val="006D7B07"/>
    <w:rsid w:val="006D7D46"/>
    <w:rsid w:val="006D7DAA"/>
    <w:rsid w:val="006D7DAF"/>
    <w:rsid w:val="006D7E8A"/>
    <w:rsid w:val="006E0177"/>
    <w:rsid w:val="006E0253"/>
    <w:rsid w:val="006E02B7"/>
    <w:rsid w:val="006E03A1"/>
    <w:rsid w:val="006E0542"/>
    <w:rsid w:val="006E05D5"/>
    <w:rsid w:val="006E098B"/>
    <w:rsid w:val="006E0B48"/>
    <w:rsid w:val="006E0BCA"/>
    <w:rsid w:val="006E0C2A"/>
    <w:rsid w:val="006E0C63"/>
    <w:rsid w:val="006E0F21"/>
    <w:rsid w:val="006E100E"/>
    <w:rsid w:val="006E10F1"/>
    <w:rsid w:val="006E12DC"/>
    <w:rsid w:val="006E1515"/>
    <w:rsid w:val="006E18D6"/>
    <w:rsid w:val="006E1952"/>
    <w:rsid w:val="006E1AB9"/>
    <w:rsid w:val="006E1B84"/>
    <w:rsid w:val="006E1DD7"/>
    <w:rsid w:val="006E21B9"/>
    <w:rsid w:val="006E2295"/>
    <w:rsid w:val="006E2538"/>
    <w:rsid w:val="006E26C5"/>
    <w:rsid w:val="006E2A50"/>
    <w:rsid w:val="006E2A6B"/>
    <w:rsid w:val="006E2C93"/>
    <w:rsid w:val="006E2E70"/>
    <w:rsid w:val="006E2F7B"/>
    <w:rsid w:val="006E3068"/>
    <w:rsid w:val="006E32A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05D"/>
    <w:rsid w:val="006E68D7"/>
    <w:rsid w:val="006E690C"/>
    <w:rsid w:val="006E69B9"/>
    <w:rsid w:val="006E6BB6"/>
    <w:rsid w:val="006E6D54"/>
    <w:rsid w:val="006E718A"/>
    <w:rsid w:val="006E73B9"/>
    <w:rsid w:val="006E74AF"/>
    <w:rsid w:val="006E75A4"/>
    <w:rsid w:val="006E7B41"/>
    <w:rsid w:val="006E7E82"/>
    <w:rsid w:val="006F06A2"/>
    <w:rsid w:val="006F0C67"/>
    <w:rsid w:val="006F1059"/>
    <w:rsid w:val="006F1382"/>
    <w:rsid w:val="006F15CC"/>
    <w:rsid w:val="006F162D"/>
    <w:rsid w:val="006F16A7"/>
    <w:rsid w:val="006F1963"/>
    <w:rsid w:val="006F1A4B"/>
    <w:rsid w:val="006F1AB3"/>
    <w:rsid w:val="006F1B23"/>
    <w:rsid w:val="006F1B56"/>
    <w:rsid w:val="006F1EB4"/>
    <w:rsid w:val="006F1FF0"/>
    <w:rsid w:val="006F283C"/>
    <w:rsid w:val="006F2E37"/>
    <w:rsid w:val="006F3026"/>
    <w:rsid w:val="006F308B"/>
    <w:rsid w:val="006F335F"/>
    <w:rsid w:val="006F3523"/>
    <w:rsid w:val="006F36C0"/>
    <w:rsid w:val="006F3D92"/>
    <w:rsid w:val="006F3F09"/>
    <w:rsid w:val="006F4237"/>
    <w:rsid w:val="006F45D0"/>
    <w:rsid w:val="006F467E"/>
    <w:rsid w:val="006F5154"/>
    <w:rsid w:val="006F5187"/>
    <w:rsid w:val="006F574B"/>
    <w:rsid w:val="006F5CB5"/>
    <w:rsid w:val="006F5F0F"/>
    <w:rsid w:val="006F60D3"/>
    <w:rsid w:val="006F61E6"/>
    <w:rsid w:val="006F622C"/>
    <w:rsid w:val="006F63C0"/>
    <w:rsid w:val="006F65BA"/>
    <w:rsid w:val="006F65F0"/>
    <w:rsid w:val="006F67BA"/>
    <w:rsid w:val="006F6CD0"/>
    <w:rsid w:val="006F6D28"/>
    <w:rsid w:val="006F6ED3"/>
    <w:rsid w:val="006F6F93"/>
    <w:rsid w:val="006F7098"/>
    <w:rsid w:val="006F7149"/>
    <w:rsid w:val="006F745D"/>
    <w:rsid w:val="006F76BE"/>
    <w:rsid w:val="006F76F0"/>
    <w:rsid w:val="006F786C"/>
    <w:rsid w:val="006F7C15"/>
    <w:rsid w:val="006F7C1D"/>
    <w:rsid w:val="006F7E54"/>
    <w:rsid w:val="00700038"/>
    <w:rsid w:val="00700097"/>
    <w:rsid w:val="00700114"/>
    <w:rsid w:val="00700384"/>
    <w:rsid w:val="007006F7"/>
    <w:rsid w:val="00700769"/>
    <w:rsid w:val="007015CB"/>
    <w:rsid w:val="007016BD"/>
    <w:rsid w:val="00701797"/>
    <w:rsid w:val="00701E34"/>
    <w:rsid w:val="00701F34"/>
    <w:rsid w:val="00701FE4"/>
    <w:rsid w:val="00702066"/>
    <w:rsid w:val="0070223D"/>
    <w:rsid w:val="0070237E"/>
    <w:rsid w:val="0070267C"/>
    <w:rsid w:val="00702859"/>
    <w:rsid w:val="007028C5"/>
    <w:rsid w:val="00702943"/>
    <w:rsid w:val="007029FF"/>
    <w:rsid w:val="00702B9C"/>
    <w:rsid w:val="00702BB3"/>
    <w:rsid w:val="00702E1F"/>
    <w:rsid w:val="00703074"/>
    <w:rsid w:val="0070326C"/>
    <w:rsid w:val="007034BD"/>
    <w:rsid w:val="00703C95"/>
    <w:rsid w:val="00703FF6"/>
    <w:rsid w:val="00703FFF"/>
    <w:rsid w:val="007041F0"/>
    <w:rsid w:val="00704347"/>
    <w:rsid w:val="007047BE"/>
    <w:rsid w:val="00704868"/>
    <w:rsid w:val="00704BCB"/>
    <w:rsid w:val="00704DDA"/>
    <w:rsid w:val="0070561E"/>
    <w:rsid w:val="00705856"/>
    <w:rsid w:val="00705877"/>
    <w:rsid w:val="0070591A"/>
    <w:rsid w:val="00705A93"/>
    <w:rsid w:val="00705B80"/>
    <w:rsid w:val="007066EB"/>
    <w:rsid w:val="00706875"/>
    <w:rsid w:val="007069C6"/>
    <w:rsid w:val="00706C0C"/>
    <w:rsid w:val="00706C2E"/>
    <w:rsid w:val="00706C4B"/>
    <w:rsid w:val="007076DA"/>
    <w:rsid w:val="007079F2"/>
    <w:rsid w:val="00707A97"/>
    <w:rsid w:val="00707BA0"/>
    <w:rsid w:val="00707CBD"/>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21"/>
    <w:rsid w:val="00712B89"/>
    <w:rsid w:val="00712BED"/>
    <w:rsid w:val="00712D3F"/>
    <w:rsid w:val="00712D4A"/>
    <w:rsid w:val="00712EBB"/>
    <w:rsid w:val="00713110"/>
    <w:rsid w:val="00713557"/>
    <w:rsid w:val="007135A3"/>
    <w:rsid w:val="007138CE"/>
    <w:rsid w:val="00713943"/>
    <w:rsid w:val="00713AF3"/>
    <w:rsid w:val="00713D39"/>
    <w:rsid w:val="0071403F"/>
    <w:rsid w:val="00714100"/>
    <w:rsid w:val="00714701"/>
    <w:rsid w:val="0071481A"/>
    <w:rsid w:val="00714936"/>
    <w:rsid w:val="00714E93"/>
    <w:rsid w:val="00714EA2"/>
    <w:rsid w:val="00714F49"/>
    <w:rsid w:val="00715120"/>
    <w:rsid w:val="00715595"/>
    <w:rsid w:val="007157F1"/>
    <w:rsid w:val="007158DD"/>
    <w:rsid w:val="00715CE6"/>
    <w:rsid w:val="00715DD0"/>
    <w:rsid w:val="00715F57"/>
    <w:rsid w:val="00715F5B"/>
    <w:rsid w:val="00716163"/>
    <w:rsid w:val="0071617A"/>
    <w:rsid w:val="007165E9"/>
    <w:rsid w:val="00716622"/>
    <w:rsid w:val="00716893"/>
    <w:rsid w:val="00716F4F"/>
    <w:rsid w:val="00716FF3"/>
    <w:rsid w:val="0071716B"/>
    <w:rsid w:val="0071721A"/>
    <w:rsid w:val="007173C4"/>
    <w:rsid w:val="007202AB"/>
    <w:rsid w:val="007204B5"/>
    <w:rsid w:val="00720551"/>
    <w:rsid w:val="00720581"/>
    <w:rsid w:val="00720589"/>
    <w:rsid w:val="0072064E"/>
    <w:rsid w:val="00720796"/>
    <w:rsid w:val="007207F8"/>
    <w:rsid w:val="007208BF"/>
    <w:rsid w:val="00720D4C"/>
    <w:rsid w:val="00720EC2"/>
    <w:rsid w:val="007211EA"/>
    <w:rsid w:val="007215E9"/>
    <w:rsid w:val="00721884"/>
    <w:rsid w:val="00721A77"/>
    <w:rsid w:val="00721A9D"/>
    <w:rsid w:val="00721AE0"/>
    <w:rsid w:val="00721C7A"/>
    <w:rsid w:val="00721C9F"/>
    <w:rsid w:val="00721D5A"/>
    <w:rsid w:val="00721EB7"/>
    <w:rsid w:val="00722139"/>
    <w:rsid w:val="00722401"/>
    <w:rsid w:val="007227C2"/>
    <w:rsid w:val="0072282C"/>
    <w:rsid w:val="00722B40"/>
    <w:rsid w:val="00722C3F"/>
    <w:rsid w:val="00722D64"/>
    <w:rsid w:val="00722E05"/>
    <w:rsid w:val="00722E3B"/>
    <w:rsid w:val="00722F67"/>
    <w:rsid w:val="00723119"/>
    <w:rsid w:val="0072395F"/>
    <w:rsid w:val="00723987"/>
    <w:rsid w:val="007239AB"/>
    <w:rsid w:val="00723E49"/>
    <w:rsid w:val="0072424B"/>
    <w:rsid w:val="0072441A"/>
    <w:rsid w:val="0072446A"/>
    <w:rsid w:val="00724A3E"/>
    <w:rsid w:val="00724B48"/>
    <w:rsid w:val="00724D0E"/>
    <w:rsid w:val="00724D1E"/>
    <w:rsid w:val="00724DEF"/>
    <w:rsid w:val="00724E25"/>
    <w:rsid w:val="00725394"/>
    <w:rsid w:val="007254A4"/>
    <w:rsid w:val="0072560F"/>
    <w:rsid w:val="007257EF"/>
    <w:rsid w:val="00725BDF"/>
    <w:rsid w:val="00725EB0"/>
    <w:rsid w:val="00726146"/>
    <w:rsid w:val="007263DB"/>
    <w:rsid w:val="007266C4"/>
    <w:rsid w:val="007266FA"/>
    <w:rsid w:val="00726A48"/>
    <w:rsid w:val="00726A4B"/>
    <w:rsid w:val="00726C48"/>
    <w:rsid w:val="00726CDA"/>
    <w:rsid w:val="00726D74"/>
    <w:rsid w:val="00727347"/>
    <w:rsid w:val="00727617"/>
    <w:rsid w:val="00727968"/>
    <w:rsid w:val="00727D39"/>
    <w:rsid w:val="00727D5B"/>
    <w:rsid w:val="007305E0"/>
    <w:rsid w:val="0073089C"/>
    <w:rsid w:val="007308B9"/>
    <w:rsid w:val="00730A1E"/>
    <w:rsid w:val="00730E77"/>
    <w:rsid w:val="00731086"/>
    <w:rsid w:val="00731350"/>
    <w:rsid w:val="0073142D"/>
    <w:rsid w:val="0073143E"/>
    <w:rsid w:val="00731628"/>
    <w:rsid w:val="00731B5E"/>
    <w:rsid w:val="00731F5C"/>
    <w:rsid w:val="00732111"/>
    <w:rsid w:val="00732274"/>
    <w:rsid w:val="007322BF"/>
    <w:rsid w:val="007324D6"/>
    <w:rsid w:val="00732653"/>
    <w:rsid w:val="007326F2"/>
    <w:rsid w:val="007328BF"/>
    <w:rsid w:val="007329E8"/>
    <w:rsid w:val="00732B20"/>
    <w:rsid w:val="00732B9A"/>
    <w:rsid w:val="00732CC8"/>
    <w:rsid w:val="00732FF5"/>
    <w:rsid w:val="00733003"/>
    <w:rsid w:val="0073317A"/>
    <w:rsid w:val="007336DA"/>
    <w:rsid w:val="00733809"/>
    <w:rsid w:val="007339ED"/>
    <w:rsid w:val="00733C38"/>
    <w:rsid w:val="00733CCC"/>
    <w:rsid w:val="00733E28"/>
    <w:rsid w:val="00733FFA"/>
    <w:rsid w:val="007343A4"/>
    <w:rsid w:val="00734851"/>
    <w:rsid w:val="00734869"/>
    <w:rsid w:val="00734B8E"/>
    <w:rsid w:val="0073515D"/>
    <w:rsid w:val="0073536F"/>
    <w:rsid w:val="00735891"/>
    <w:rsid w:val="007358C4"/>
    <w:rsid w:val="00735D34"/>
    <w:rsid w:val="00736485"/>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D83"/>
    <w:rsid w:val="00740E93"/>
    <w:rsid w:val="00740ED9"/>
    <w:rsid w:val="007411FD"/>
    <w:rsid w:val="00741417"/>
    <w:rsid w:val="007416B8"/>
    <w:rsid w:val="007417D7"/>
    <w:rsid w:val="007417DF"/>
    <w:rsid w:val="007417F8"/>
    <w:rsid w:val="00741C07"/>
    <w:rsid w:val="00741D42"/>
    <w:rsid w:val="00741E50"/>
    <w:rsid w:val="0074233F"/>
    <w:rsid w:val="0074295D"/>
    <w:rsid w:val="00742AC8"/>
    <w:rsid w:val="00742ADB"/>
    <w:rsid w:val="00742AF2"/>
    <w:rsid w:val="00742BA3"/>
    <w:rsid w:val="00742F90"/>
    <w:rsid w:val="00742FE7"/>
    <w:rsid w:val="007434F7"/>
    <w:rsid w:val="007438BE"/>
    <w:rsid w:val="00743B27"/>
    <w:rsid w:val="00743CFC"/>
    <w:rsid w:val="00744076"/>
    <w:rsid w:val="0074410F"/>
    <w:rsid w:val="0074418E"/>
    <w:rsid w:val="0074430C"/>
    <w:rsid w:val="0074470A"/>
    <w:rsid w:val="00744930"/>
    <w:rsid w:val="00744992"/>
    <w:rsid w:val="00744A89"/>
    <w:rsid w:val="00744BE0"/>
    <w:rsid w:val="00744C03"/>
    <w:rsid w:val="00744C8D"/>
    <w:rsid w:val="00744CB2"/>
    <w:rsid w:val="00744D15"/>
    <w:rsid w:val="00744DB1"/>
    <w:rsid w:val="00744FDC"/>
    <w:rsid w:val="00745138"/>
    <w:rsid w:val="00745448"/>
    <w:rsid w:val="00745764"/>
    <w:rsid w:val="007458BA"/>
    <w:rsid w:val="00745EFB"/>
    <w:rsid w:val="00746357"/>
    <w:rsid w:val="00746432"/>
    <w:rsid w:val="0074675E"/>
    <w:rsid w:val="00746B5C"/>
    <w:rsid w:val="00746D35"/>
    <w:rsid w:val="00746D7B"/>
    <w:rsid w:val="00746F83"/>
    <w:rsid w:val="0074742C"/>
    <w:rsid w:val="007476D5"/>
    <w:rsid w:val="007501B7"/>
    <w:rsid w:val="00750473"/>
    <w:rsid w:val="00750581"/>
    <w:rsid w:val="0075061C"/>
    <w:rsid w:val="00750753"/>
    <w:rsid w:val="007510E6"/>
    <w:rsid w:val="0075140C"/>
    <w:rsid w:val="007515A7"/>
    <w:rsid w:val="0075162C"/>
    <w:rsid w:val="007517C7"/>
    <w:rsid w:val="007518FB"/>
    <w:rsid w:val="00751BDE"/>
    <w:rsid w:val="00751DA9"/>
    <w:rsid w:val="00751DCB"/>
    <w:rsid w:val="007522D3"/>
    <w:rsid w:val="007523A9"/>
    <w:rsid w:val="00752413"/>
    <w:rsid w:val="0075247A"/>
    <w:rsid w:val="00752548"/>
    <w:rsid w:val="0075266C"/>
    <w:rsid w:val="007527F6"/>
    <w:rsid w:val="00752AB4"/>
    <w:rsid w:val="00752C49"/>
    <w:rsid w:val="00753052"/>
    <w:rsid w:val="007531C7"/>
    <w:rsid w:val="007531C8"/>
    <w:rsid w:val="007533BC"/>
    <w:rsid w:val="00753461"/>
    <w:rsid w:val="0075353C"/>
    <w:rsid w:val="0075364D"/>
    <w:rsid w:val="0075378D"/>
    <w:rsid w:val="00753879"/>
    <w:rsid w:val="007539BB"/>
    <w:rsid w:val="00753B5C"/>
    <w:rsid w:val="00753BB4"/>
    <w:rsid w:val="007542EE"/>
    <w:rsid w:val="007543B9"/>
    <w:rsid w:val="0075467C"/>
    <w:rsid w:val="00754900"/>
    <w:rsid w:val="00754CEB"/>
    <w:rsid w:val="00755098"/>
    <w:rsid w:val="0075518A"/>
    <w:rsid w:val="007553D1"/>
    <w:rsid w:val="007554DF"/>
    <w:rsid w:val="007556C2"/>
    <w:rsid w:val="00755B44"/>
    <w:rsid w:val="00755E83"/>
    <w:rsid w:val="00755F79"/>
    <w:rsid w:val="00755FF0"/>
    <w:rsid w:val="007561F9"/>
    <w:rsid w:val="0075647B"/>
    <w:rsid w:val="007564B6"/>
    <w:rsid w:val="0075651E"/>
    <w:rsid w:val="00756613"/>
    <w:rsid w:val="00756C67"/>
    <w:rsid w:val="00756CD8"/>
    <w:rsid w:val="0075703B"/>
    <w:rsid w:val="00757158"/>
    <w:rsid w:val="0075733C"/>
    <w:rsid w:val="007577E4"/>
    <w:rsid w:val="00757852"/>
    <w:rsid w:val="00757968"/>
    <w:rsid w:val="00757DA6"/>
    <w:rsid w:val="00757FD4"/>
    <w:rsid w:val="007601EF"/>
    <w:rsid w:val="00760533"/>
    <w:rsid w:val="0076087D"/>
    <w:rsid w:val="00760A36"/>
    <w:rsid w:val="0076119F"/>
    <w:rsid w:val="00761251"/>
    <w:rsid w:val="0076137F"/>
    <w:rsid w:val="007618BE"/>
    <w:rsid w:val="007619F0"/>
    <w:rsid w:val="00761BCE"/>
    <w:rsid w:val="00761C85"/>
    <w:rsid w:val="00761E2F"/>
    <w:rsid w:val="00761FF0"/>
    <w:rsid w:val="007621AE"/>
    <w:rsid w:val="00762631"/>
    <w:rsid w:val="00762726"/>
    <w:rsid w:val="00762969"/>
    <w:rsid w:val="00762E8C"/>
    <w:rsid w:val="0076312C"/>
    <w:rsid w:val="00763141"/>
    <w:rsid w:val="0076347F"/>
    <w:rsid w:val="00763580"/>
    <w:rsid w:val="00763662"/>
    <w:rsid w:val="00763824"/>
    <w:rsid w:val="00763B32"/>
    <w:rsid w:val="00763BB7"/>
    <w:rsid w:val="00763FB9"/>
    <w:rsid w:val="00764266"/>
    <w:rsid w:val="00764384"/>
    <w:rsid w:val="007646C5"/>
    <w:rsid w:val="00764A61"/>
    <w:rsid w:val="00764BD5"/>
    <w:rsid w:val="00764DBF"/>
    <w:rsid w:val="00764F1D"/>
    <w:rsid w:val="0076513A"/>
    <w:rsid w:val="00765256"/>
    <w:rsid w:val="00765C0E"/>
    <w:rsid w:val="00765F35"/>
    <w:rsid w:val="00765FA7"/>
    <w:rsid w:val="00766215"/>
    <w:rsid w:val="0076638E"/>
    <w:rsid w:val="00766620"/>
    <w:rsid w:val="00766870"/>
    <w:rsid w:val="0076706B"/>
    <w:rsid w:val="007672E3"/>
    <w:rsid w:val="007677C0"/>
    <w:rsid w:val="007679CD"/>
    <w:rsid w:val="00770038"/>
    <w:rsid w:val="00770249"/>
    <w:rsid w:val="00770539"/>
    <w:rsid w:val="00770B92"/>
    <w:rsid w:val="00770BBD"/>
    <w:rsid w:val="007710D9"/>
    <w:rsid w:val="00771217"/>
    <w:rsid w:val="00771330"/>
    <w:rsid w:val="007715BD"/>
    <w:rsid w:val="007715D2"/>
    <w:rsid w:val="00771632"/>
    <w:rsid w:val="00771E29"/>
    <w:rsid w:val="0077267C"/>
    <w:rsid w:val="00772A4C"/>
    <w:rsid w:val="00772B77"/>
    <w:rsid w:val="00772D16"/>
    <w:rsid w:val="00772FFB"/>
    <w:rsid w:val="0077332F"/>
    <w:rsid w:val="00773400"/>
    <w:rsid w:val="0077365C"/>
    <w:rsid w:val="00773FB3"/>
    <w:rsid w:val="00774216"/>
    <w:rsid w:val="007742C5"/>
    <w:rsid w:val="007742E5"/>
    <w:rsid w:val="007744AD"/>
    <w:rsid w:val="00774892"/>
    <w:rsid w:val="00774917"/>
    <w:rsid w:val="007749C8"/>
    <w:rsid w:val="00774B75"/>
    <w:rsid w:val="00774F89"/>
    <w:rsid w:val="00775005"/>
    <w:rsid w:val="00775167"/>
    <w:rsid w:val="0077522D"/>
    <w:rsid w:val="0077557B"/>
    <w:rsid w:val="007755D5"/>
    <w:rsid w:val="007755E5"/>
    <w:rsid w:val="007757B7"/>
    <w:rsid w:val="00775A5C"/>
    <w:rsid w:val="00775BA2"/>
    <w:rsid w:val="00776381"/>
    <w:rsid w:val="00776429"/>
    <w:rsid w:val="00776AA5"/>
    <w:rsid w:val="00776B8F"/>
    <w:rsid w:val="00776E05"/>
    <w:rsid w:val="00776E82"/>
    <w:rsid w:val="00777002"/>
    <w:rsid w:val="0077712F"/>
    <w:rsid w:val="0077721A"/>
    <w:rsid w:val="007773E1"/>
    <w:rsid w:val="007777FE"/>
    <w:rsid w:val="00777973"/>
    <w:rsid w:val="00777B7A"/>
    <w:rsid w:val="007800EC"/>
    <w:rsid w:val="0078041D"/>
    <w:rsid w:val="00780426"/>
    <w:rsid w:val="00780AE3"/>
    <w:rsid w:val="00780C62"/>
    <w:rsid w:val="00780F07"/>
    <w:rsid w:val="00781053"/>
    <w:rsid w:val="007811C7"/>
    <w:rsid w:val="0078148F"/>
    <w:rsid w:val="00781B77"/>
    <w:rsid w:val="00781B9E"/>
    <w:rsid w:val="00781C85"/>
    <w:rsid w:val="00781D3F"/>
    <w:rsid w:val="00781E13"/>
    <w:rsid w:val="00781E3E"/>
    <w:rsid w:val="00781FE9"/>
    <w:rsid w:val="0078242B"/>
    <w:rsid w:val="00782454"/>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CD5"/>
    <w:rsid w:val="00784D1C"/>
    <w:rsid w:val="007850F1"/>
    <w:rsid w:val="00785239"/>
    <w:rsid w:val="00785273"/>
    <w:rsid w:val="0078527E"/>
    <w:rsid w:val="0078559C"/>
    <w:rsid w:val="007858AF"/>
    <w:rsid w:val="00785A0C"/>
    <w:rsid w:val="00785AEC"/>
    <w:rsid w:val="00785AEE"/>
    <w:rsid w:val="00785E90"/>
    <w:rsid w:val="007861F5"/>
    <w:rsid w:val="007863EF"/>
    <w:rsid w:val="007865C2"/>
    <w:rsid w:val="007866DA"/>
    <w:rsid w:val="00786C6C"/>
    <w:rsid w:val="00786D37"/>
    <w:rsid w:val="00787036"/>
    <w:rsid w:val="0078711E"/>
    <w:rsid w:val="007874D7"/>
    <w:rsid w:val="007877A5"/>
    <w:rsid w:val="0078791E"/>
    <w:rsid w:val="00787B03"/>
    <w:rsid w:val="00787EEB"/>
    <w:rsid w:val="00787F66"/>
    <w:rsid w:val="00787FA5"/>
    <w:rsid w:val="0079017F"/>
    <w:rsid w:val="00790516"/>
    <w:rsid w:val="00790802"/>
    <w:rsid w:val="0079080E"/>
    <w:rsid w:val="00790D3E"/>
    <w:rsid w:val="00790D5A"/>
    <w:rsid w:val="00790E0B"/>
    <w:rsid w:val="00790EE5"/>
    <w:rsid w:val="00791143"/>
    <w:rsid w:val="00791251"/>
    <w:rsid w:val="0079136A"/>
    <w:rsid w:val="0079163D"/>
    <w:rsid w:val="00791A7F"/>
    <w:rsid w:val="00791C2E"/>
    <w:rsid w:val="00791E9B"/>
    <w:rsid w:val="00791F8B"/>
    <w:rsid w:val="007921A8"/>
    <w:rsid w:val="00792336"/>
    <w:rsid w:val="00792699"/>
    <w:rsid w:val="00792E81"/>
    <w:rsid w:val="00793084"/>
    <w:rsid w:val="00793331"/>
    <w:rsid w:val="00793570"/>
    <w:rsid w:val="007937EE"/>
    <w:rsid w:val="0079388C"/>
    <w:rsid w:val="00793A1E"/>
    <w:rsid w:val="00793EC9"/>
    <w:rsid w:val="00794090"/>
    <w:rsid w:val="00794E75"/>
    <w:rsid w:val="00795598"/>
    <w:rsid w:val="007955C9"/>
    <w:rsid w:val="007959D4"/>
    <w:rsid w:val="00795E9C"/>
    <w:rsid w:val="007963E8"/>
    <w:rsid w:val="00796602"/>
    <w:rsid w:val="0079665E"/>
    <w:rsid w:val="00796C63"/>
    <w:rsid w:val="00796CCF"/>
    <w:rsid w:val="00796CD0"/>
    <w:rsid w:val="007971D8"/>
    <w:rsid w:val="00797305"/>
    <w:rsid w:val="00797336"/>
    <w:rsid w:val="0079781C"/>
    <w:rsid w:val="00797A27"/>
    <w:rsid w:val="00797B6D"/>
    <w:rsid w:val="00797C91"/>
    <w:rsid w:val="00797F32"/>
    <w:rsid w:val="007A07D5"/>
    <w:rsid w:val="007A0976"/>
    <w:rsid w:val="007A0AA2"/>
    <w:rsid w:val="007A0C04"/>
    <w:rsid w:val="007A1585"/>
    <w:rsid w:val="007A1750"/>
    <w:rsid w:val="007A1BC8"/>
    <w:rsid w:val="007A2121"/>
    <w:rsid w:val="007A2710"/>
    <w:rsid w:val="007A2B9B"/>
    <w:rsid w:val="007A2C9B"/>
    <w:rsid w:val="007A2F9A"/>
    <w:rsid w:val="007A2FAD"/>
    <w:rsid w:val="007A355F"/>
    <w:rsid w:val="007A3950"/>
    <w:rsid w:val="007A3A61"/>
    <w:rsid w:val="007A3C84"/>
    <w:rsid w:val="007A3F35"/>
    <w:rsid w:val="007A41FF"/>
    <w:rsid w:val="007A43A0"/>
    <w:rsid w:val="007A461C"/>
    <w:rsid w:val="007A470B"/>
    <w:rsid w:val="007A4B37"/>
    <w:rsid w:val="007A4B60"/>
    <w:rsid w:val="007A4F5B"/>
    <w:rsid w:val="007A50B8"/>
    <w:rsid w:val="007A5162"/>
    <w:rsid w:val="007A5194"/>
    <w:rsid w:val="007A57A2"/>
    <w:rsid w:val="007A57AA"/>
    <w:rsid w:val="007A5972"/>
    <w:rsid w:val="007A59C8"/>
    <w:rsid w:val="007A5E4A"/>
    <w:rsid w:val="007A613A"/>
    <w:rsid w:val="007A684C"/>
    <w:rsid w:val="007A6A92"/>
    <w:rsid w:val="007A6C85"/>
    <w:rsid w:val="007A6E76"/>
    <w:rsid w:val="007A722D"/>
    <w:rsid w:val="007A7517"/>
    <w:rsid w:val="007A7978"/>
    <w:rsid w:val="007A79F3"/>
    <w:rsid w:val="007A7FD9"/>
    <w:rsid w:val="007B021F"/>
    <w:rsid w:val="007B072C"/>
    <w:rsid w:val="007B0733"/>
    <w:rsid w:val="007B0C3D"/>
    <w:rsid w:val="007B0F2D"/>
    <w:rsid w:val="007B0FF7"/>
    <w:rsid w:val="007B10E8"/>
    <w:rsid w:val="007B13E7"/>
    <w:rsid w:val="007B16C2"/>
    <w:rsid w:val="007B18BA"/>
    <w:rsid w:val="007B195F"/>
    <w:rsid w:val="007B1D92"/>
    <w:rsid w:val="007B2031"/>
    <w:rsid w:val="007B2161"/>
    <w:rsid w:val="007B235A"/>
    <w:rsid w:val="007B2465"/>
    <w:rsid w:val="007B2605"/>
    <w:rsid w:val="007B2646"/>
    <w:rsid w:val="007B2780"/>
    <w:rsid w:val="007B2871"/>
    <w:rsid w:val="007B2918"/>
    <w:rsid w:val="007B321E"/>
    <w:rsid w:val="007B370B"/>
    <w:rsid w:val="007B3BC7"/>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A06"/>
    <w:rsid w:val="007B6A53"/>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3CB"/>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B7"/>
    <w:rsid w:val="007C2CCD"/>
    <w:rsid w:val="007C3552"/>
    <w:rsid w:val="007C3875"/>
    <w:rsid w:val="007C3DCA"/>
    <w:rsid w:val="007C3F6B"/>
    <w:rsid w:val="007C4344"/>
    <w:rsid w:val="007C4367"/>
    <w:rsid w:val="007C443B"/>
    <w:rsid w:val="007C48AF"/>
    <w:rsid w:val="007C4BF7"/>
    <w:rsid w:val="007C4C56"/>
    <w:rsid w:val="007C4D17"/>
    <w:rsid w:val="007C4D57"/>
    <w:rsid w:val="007C4F9A"/>
    <w:rsid w:val="007C5261"/>
    <w:rsid w:val="007C53F9"/>
    <w:rsid w:val="007C554F"/>
    <w:rsid w:val="007C578D"/>
    <w:rsid w:val="007C5AD9"/>
    <w:rsid w:val="007C6012"/>
    <w:rsid w:val="007C61DF"/>
    <w:rsid w:val="007C62B0"/>
    <w:rsid w:val="007C67AC"/>
    <w:rsid w:val="007C68E4"/>
    <w:rsid w:val="007C6C17"/>
    <w:rsid w:val="007C72AF"/>
    <w:rsid w:val="007C7338"/>
    <w:rsid w:val="007C764B"/>
    <w:rsid w:val="007D0249"/>
    <w:rsid w:val="007D025B"/>
    <w:rsid w:val="007D0487"/>
    <w:rsid w:val="007D0B63"/>
    <w:rsid w:val="007D0BFB"/>
    <w:rsid w:val="007D0C2E"/>
    <w:rsid w:val="007D0CA8"/>
    <w:rsid w:val="007D1913"/>
    <w:rsid w:val="007D19CB"/>
    <w:rsid w:val="007D1BB5"/>
    <w:rsid w:val="007D1CF9"/>
    <w:rsid w:val="007D2278"/>
    <w:rsid w:val="007D23BB"/>
    <w:rsid w:val="007D26CF"/>
    <w:rsid w:val="007D2A03"/>
    <w:rsid w:val="007D2A9E"/>
    <w:rsid w:val="007D2C48"/>
    <w:rsid w:val="007D2D47"/>
    <w:rsid w:val="007D3005"/>
    <w:rsid w:val="007D314C"/>
    <w:rsid w:val="007D33B3"/>
    <w:rsid w:val="007D34C5"/>
    <w:rsid w:val="007D380D"/>
    <w:rsid w:val="007D3938"/>
    <w:rsid w:val="007D42CF"/>
    <w:rsid w:val="007D4366"/>
    <w:rsid w:val="007D4837"/>
    <w:rsid w:val="007D48FD"/>
    <w:rsid w:val="007D495B"/>
    <w:rsid w:val="007D4EB1"/>
    <w:rsid w:val="007D55C4"/>
    <w:rsid w:val="007D5990"/>
    <w:rsid w:val="007D5C87"/>
    <w:rsid w:val="007D5CE9"/>
    <w:rsid w:val="007D5D77"/>
    <w:rsid w:val="007D5E80"/>
    <w:rsid w:val="007D623A"/>
    <w:rsid w:val="007D625B"/>
    <w:rsid w:val="007D630E"/>
    <w:rsid w:val="007D641F"/>
    <w:rsid w:val="007D64EF"/>
    <w:rsid w:val="007D6A3B"/>
    <w:rsid w:val="007D6DA3"/>
    <w:rsid w:val="007D6E49"/>
    <w:rsid w:val="007D715C"/>
    <w:rsid w:val="007D7258"/>
    <w:rsid w:val="007D7483"/>
    <w:rsid w:val="007E06FA"/>
    <w:rsid w:val="007E0893"/>
    <w:rsid w:val="007E0910"/>
    <w:rsid w:val="007E0AA6"/>
    <w:rsid w:val="007E0C7B"/>
    <w:rsid w:val="007E0D9C"/>
    <w:rsid w:val="007E0E8E"/>
    <w:rsid w:val="007E0F54"/>
    <w:rsid w:val="007E0FFA"/>
    <w:rsid w:val="007E13BB"/>
    <w:rsid w:val="007E13DD"/>
    <w:rsid w:val="007E196E"/>
    <w:rsid w:val="007E1AB4"/>
    <w:rsid w:val="007E1C6E"/>
    <w:rsid w:val="007E1E29"/>
    <w:rsid w:val="007E1E54"/>
    <w:rsid w:val="007E2093"/>
    <w:rsid w:val="007E2202"/>
    <w:rsid w:val="007E2B1C"/>
    <w:rsid w:val="007E2C0C"/>
    <w:rsid w:val="007E2F00"/>
    <w:rsid w:val="007E2FAD"/>
    <w:rsid w:val="007E3508"/>
    <w:rsid w:val="007E35BF"/>
    <w:rsid w:val="007E3875"/>
    <w:rsid w:val="007E3DC3"/>
    <w:rsid w:val="007E3E89"/>
    <w:rsid w:val="007E3F3B"/>
    <w:rsid w:val="007E4044"/>
    <w:rsid w:val="007E4371"/>
    <w:rsid w:val="007E45F1"/>
    <w:rsid w:val="007E4816"/>
    <w:rsid w:val="007E4A8A"/>
    <w:rsid w:val="007E4B55"/>
    <w:rsid w:val="007E4C40"/>
    <w:rsid w:val="007E4C6E"/>
    <w:rsid w:val="007E4E8B"/>
    <w:rsid w:val="007E4FD6"/>
    <w:rsid w:val="007E5156"/>
    <w:rsid w:val="007E518A"/>
    <w:rsid w:val="007E537F"/>
    <w:rsid w:val="007E5529"/>
    <w:rsid w:val="007E5577"/>
    <w:rsid w:val="007E582B"/>
    <w:rsid w:val="007E58C7"/>
    <w:rsid w:val="007E59E3"/>
    <w:rsid w:val="007E5A20"/>
    <w:rsid w:val="007E5A9B"/>
    <w:rsid w:val="007E5E38"/>
    <w:rsid w:val="007E5FA5"/>
    <w:rsid w:val="007E6A72"/>
    <w:rsid w:val="007E7198"/>
    <w:rsid w:val="007E719D"/>
    <w:rsid w:val="007E71F0"/>
    <w:rsid w:val="007E7395"/>
    <w:rsid w:val="007E7517"/>
    <w:rsid w:val="007E7585"/>
    <w:rsid w:val="007E7EAD"/>
    <w:rsid w:val="007F05C1"/>
    <w:rsid w:val="007F085C"/>
    <w:rsid w:val="007F0B17"/>
    <w:rsid w:val="007F0B81"/>
    <w:rsid w:val="007F0E62"/>
    <w:rsid w:val="007F0E71"/>
    <w:rsid w:val="007F0F43"/>
    <w:rsid w:val="007F11B2"/>
    <w:rsid w:val="007F162F"/>
    <w:rsid w:val="007F16F9"/>
    <w:rsid w:val="007F1C1E"/>
    <w:rsid w:val="007F1E45"/>
    <w:rsid w:val="007F269F"/>
    <w:rsid w:val="007F2B7B"/>
    <w:rsid w:val="007F2F37"/>
    <w:rsid w:val="007F3437"/>
    <w:rsid w:val="007F38ED"/>
    <w:rsid w:val="007F39A0"/>
    <w:rsid w:val="007F3A3B"/>
    <w:rsid w:val="007F3B1E"/>
    <w:rsid w:val="007F3C7E"/>
    <w:rsid w:val="007F3E6F"/>
    <w:rsid w:val="007F3E87"/>
    <w:rsid w:val="007F3F17"/>
    <w:rsid w:val="007F42C5"/>
    <w:rsid w:val="007F43BB"/>
    <w:rsid w:val="007F446B"/>
    <w:rsid w:val="007F453C"/>
    <w:rsid w:val="007F4576"/>
    <w:rsid w:val="007F464D"/>
    <w:rsid w:val="007F4ABF"/>
    <w:rsid w:val="007F4C73"/>
    <w:rsid w:val="007F4E89"/>
    <w:rsid w:val="007F4FE4"/>
    <w:rsid w:val="007F541E"/>
    <w:rsid w:val="007F543F"/>
    <w:rsid w:val="007F545B"/>
    <w:rsid w:val="007F59FE"/>
    <w:rsid w:val="007F5B15"/>
    <w:rsid w:val="007F5B85"/>
    <w:rsid w:val="007F5C95"/>
    <w:rsid w:val="007F5CD6"/>
    <w:rsid w:val="007F5E08"/>
    <w:rsid w:val="007F5F01"/>
    <w:rsid w:val="007F60FD"/>
    <w:rsid w:val="007F6140"/>
    <w:rsid w:val="007F64AB"/>
    <w:rsid w:val="007F64B4"/>
    <w:rsid w:val="007F68E4"/>
    <w:rsid w:val="007F68F0"/>
    <w:rsid w:val="007F6B97"/>
    <w:rsid w:val="007F6BC4"/>
    <w:rsid w:val="007F6D12"/>
    <w:rsid w:val="007F7069"/>
    <w:rsid w:val="007F7118"/>
    <w:rsid w:val="007F738E"/>
    <w:rsid w:val="007F7394"/>
    <w:rsid w:val="007F73EB"/>
    <w:rsid w:val="007F7521"/>
    <w:rsid w:val="007F78E3"/>
    <w:rsid w:val="007F7921"/>
    <w:rsid w:val="007F7E27"/>
    <w:rsid w:val="00800112"/>
    <w:rsid w:val="0080037D"/>
    <w:rsid w:val="00800417"/>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708"/>
    <w:rsid w:val="00803712"/>
    <w:rsid w:val="00803733"/>
    <w:rsid w:val="00803DF4"/>
    <w:rsid w:val="008043A4"/>
    <w:rsid w:val="00804D0D"/>
    <w:rsid w:val="00804EC2"/>
    <w:rsid w:val="00805300"/>
    <w:rsid w:val="00805482"/>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07F62"/>
    <w:rsid w:val="0081040C"/>
    <w:rsid w:val="0081093B"/>
    <w:rsid w:val="00810C0E"/>
    <w:rsid w:val="0081119D"/>
    <w:rsid w:val="00811467"/>
    <w:rsid w:val="0081151B"/>
    <w:rsid w:val="00811B96"/>
    <w:rsid w:val="00811CC6"/>
    <w:rsid w:val="0081215B"/>
    <w:rsid w:val="00812340"/>
    <w:rsid w:val="00812594"/>
    <w:rsid w:val="00812607"/>
    <w:rsid w:val="00812740"/>
    <w:rsid w:val="00812A08"/>
    <w:rsid w:val="00812AD0"/>
    <w:rsid w:val="00812E9E"/>
    <w:rsid w:val="0081308D"/>
    <w:rsid w:val="008131A1"/>
    <w:rsid w:val="00813254"/>
    <w:rsid w:val="008132A0"/>
    <w:rsid w:val="00813391"/>
    <w:rsid w:val="00813410"/>
    <w:rsid w:val="00813947"/>
    <w:rsid w:val="00813B07"/>
    <w:rsid w:val="00813CFD"/>
    <w:rsid w:val="0081473D"/>
    <w:rsid w:val="00814940"/>
    <w:rsid w:val="00814B66"/>
    <w:rsid w:val="00814E23"/>
    <w:rsid w:val="00814F5C"/>
    <w:rsid w:val="008153B5"/>
    <w:rsid w:val="00815470"/>
    <w:rsid w:val="008158D8"/>
    <w:rsid w:val="00815BE2"/>
    <w:rsid w:val="00815D0A"/>
    <w:rsid w:val="00815E0D"/>
    <w:rsid w:val="008163E4"/>
    <w:rsid w:val="008167FE"/>
    <w:rsid w:val="00816975"/>
    <w:rsid w:val="00817479"/>
    <w:rsid w:val="00817773"/>
    <w:rsid w:val="00817BCB"/>
    <w:rsid w:val="00817DC9"/>
    <w:rsid w:val="008203C4"/>
    <w:rsid w:val="008204F4"/>
    <w:rsid w:val="0082079B"/>
    <w:rsid w:val="0082091A"/>
    <w:rsid w:val="00820A03"/>
    <w:rsid w:val="00820BB1"/>
    <w:rsid w:val="008211E0"/>
    <w:rsid w:val="00821201"/>
    <w:rsid w:val="008212BE"/>
    <w:rsid w:val="008213F1"/>
    <w:rsid w:val="008217E2"/>
    <w:rsid w:val="00821818"/>
    <w:rsid w:val="008218DA"/>
    <w:rsid w:val="00821A63"/>
    <w:rsid w:val="008227F6"/>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6E"/>
    <w:rsid w:val="008247AF"/>
    <w:rsid w:val="00824F86"/>
    <w:rsid w:val="0082539D"/>
    <w:rsid w:val="008254FD"/>
    <w:rsid w:val="008258F8"/>
    <w:rsid w:val="008259B6"/>
    <w:rsid w:val="00825AB9"/>
    <w:rsid w:val="00825AC6"/>
    <w:rsid w:val="00825CCD"/>
    <w:rsid w:val="00825CF9"/>
    <w:rsid w:val="00825F55"/>
    <w:rsid w:val="00826121"/>
    <w:rsid w:val="008263C1"/>
    <w:rsid w:val="00826B04"/>
    <w:rsid w:val="00826D3C"/>
    <w:rsid w:val="00826EFA"/>
    <w:rsid w:val="008270C8"/>
    <w:rsid w:val="00827181"/>
    <w:rsid w:val="008271C8"/>
    <w:rsid w:val="008271F2"/>
    <w:rsid w:val="008276F5"/>
    <w:rsid w:val="00827707"/>
    <w:rsid w:val="00827E67"/>
    <w:rsid w:val="008304FB"/>
    <w:rsid w:val="00830A7A"/>
    <w:rsid w:val="00830AC4"/>
    <w:rsid w:val="00830C80"/>
    <w:rsid w:val="0083109A"/>
    <w:rsid w:val="008314F3"/>
    <w:rsid w:val="008316F2"/>
    <w:rsid w:val="008316FC"/>
    <w:rsid w:val="0083172C"/>
    <w:rsid w:val="008317ED"/>
    <w:rsid w:val="008318D8"/>
    <w:rsid w:val="008319FB"/>
    <w:rsid w:val="00831D08"/>
    <w:rsid w:val="00831DF3"/>
    <w:rsid w:val="008320BE"/>
    <w:rsid w:val="008323EF"/>
    <w:rsid w:val="00832408"/>
    <w:rsid w:val="0083252D"/>
    <w:rsid w:val="00832A76"/>
    <w:rsid w:val="00832C8D"/>
    <w:rsid w:val="00832DBC"/>
    <w:rsid w:val="00833322"/>
    <w:rsid w:val="00833754"/>
    <w:rsid w:val="00833C08"/>
    <w:rsid w:val="00833FEE"/>
    <w:rsid w:val="00834325"/>
    <w:rsid w:val="0083472D"/>
    <w:rsid w:val="00834A8A"/>
    <w:rsid w:val="00834EEA"/>
    <w:rsid w:val="008350BC"/>
    <w:rsid w:val="00835653"/>
    <w:rsid w:val="00835B62"/>
    <w:rsid w:val="00835D41"/>
    <w:rsid w:val="00835EC1"/>
    <w:rsid w:val="00836244"/>
    <w:rsid w:val="00836362"/>
    <w:rsid w:val="008364AC"/>
    <w:rsid w:val="00836648"/>
    <w:rsid w:val="0083664A"/>
    <w:rsid w:val="008366C4"/>
    <w:rsid w:val="008367BF"/>
    <w:rsid w:val="00836B2F"/>
    <w:rsid w:val="00836C0D"/>
    <w:rsid w:val="0083715A"/>
    <w:rsid w:val="008371A0"/>
    <w:rsid w:val="0083781B"/>
    <w:rsid w:val="008378F4"/>
    <w:rsid w:val="00837918"/>
    <w:rsid w:val="00837AB5"/>
    <w:rsid w:val="00837C33"/>
    <w:rsid w:val="00837CA2"/>
    <w:rsid w:val="00837D31"/>
    <w:rsid w:val="00837EFC"/>
    <w:rsid w:val="0084019B"/>
    <w:rsid w:val="0084054B"/>
    <w:rsid w:val="0084076B"/>
    <w:rsid w:val="00840949"/>
    <w:rsid w:val="00840C21"/>
    <w:rsid w:val="00841139"/>
    <w:rsid w:val="0084122A"/>
    <w:rsid w:val="00841460"/>
    <w:rsid w:val="00841674"/>
    <w:rsid w:val="00841742"/>
    <w:rsid w:val="00841752"/>
    <w:rsid w:val="008418D2"/>
    <w:rsid w:val="00841D30"/>
    <w:rsid w:val="00842179"/>
    <w:rsid w:val="00842204"/>
    <w:rsid w:val="00842407"/>
    <w:rsid w:val="008424A0"/>
    <w:rsid w:val="008427B7"/>
    <w:rsid w:val="0084289A"/>
    <w:rsid w:val="00842B22"/>
    <w:rsid w:val="00842FAA"/>
    <w:rsid w:val="008432FD"/>
    <w:rsid w:val="008434DA"/>
    <w:rsid w:val="008434EB"/>
    <w:rsid w:val="00843516"/>
    <w:rsid w:val="00843603"/>
    <w:rsid w:val="00843803"/>
    <w:rsid w:val="0084385D"/>
    <w:rsid w:val="00843DE3"/>
    <w:rsid w:val="00844516"/>
    <w:rsid w:val="0084489E"/>
    <w:rsid w:val="00844D26"/>
    <w:rsid w:val="00844F1A"/>
    <w:rsid w:val="00844F36"/>
    <w:rsid w:val="00845037"/>
    <w:rsid w:val="008450BF"/>
    <w:rsid w:val="008454F4"/>
    <w:rsid w:val="00845535"/>
    <w:rsid w:val="0084555C"/>
    <w:rsid w:val="0084577A"/>
    <w:rsid w:val="00845870"/>
    <w:rsid w:val="0084595A"/>
    <w:rsid w:val="008459EB"/>
    <w:rsid w:val="00845EF4"/>
    <w:rsid w:val="00845F50"/>
    <w:rsid w:val="0084605B"/>
    <w:rsid w:val="0084611B"/>
    <w:rsid w:val="00846501"/>
    <w:rsid w:val="00846A4E"/>
    <w:rsid w:val="00846A83"/>
    <w:rsid w:val="00846AFC"/>
    <w:rsid w:val="0084713B"/>
    <w:rsid w:val="008474D2"/>
    <w:rsid w:val="00847929"/>
    <w:rsid w:val="00847965"/>
    <w:rsid w:val="00847993"/>
    <w:rsid w:val="0084799F"/>
    <w:rsid w:val="00847DA4"/>
    <w:rsid w:val="00847E90"/>
    <w:rsid w:val="00850036"/>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4BF"/>
    <w:rsid w:val="008525FE"/>
    <w:rsid w:val="0085297A"/>
    <w:rsid w:val="00852B63"/>
    <w:rsid w:val="00853031"/>
    <w:rsid w:val="00853266"/>
    <w:rsid w:val="00853561"/>
    <w:rsid w:val="008536BC"/>
    <w:rsid w:val="0085384B"/>
    <w:rsid w:val="00853907"/>
    <w:rsid w:val="00853910"/>
    <w:rsid w:val="008539A0"/>
    <w:rsid w:val="00853C8A"/>
    <w:rsid w:val="00853CDD"/>
    <w:rsid w:val="0085476D"/>
    <w:rsid w:val="008547ED"/>
    <w:rsid w:val="0085491B"/>
    <w:rsid w:val="00854A60"/>
    <w:rsid w:val="00854A64"/>
    <w:rsid w:val="00854CC3"/>
    <w:rsid w:val="00854FE4"/>
    <w:rsid w:val="008550A6"/>
    <w:rsid w:val="008552F2"/>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008"/>
    <w:rsid w:val="008603FC"/>
    <w:rsid w:val="00860425"/>
    <w:rsid w:val="008605AE"/>
    <w:rsid w:val="00860B13"/>
    <w:rsid w:val="0086106E"/>
    <w:rsid w:val="00861954"/>
    <w:rsid w:val="00861F3B"/>
    <w:rsid w:val="00861F45"/>
    <w:rsid w:val="00861FDA"/>
    <w:rsid w:val="00862155"/>
    <w:rsid w:val="0086226A"/>
    <w:rsid w:val="00862402"/>
    <w:rsid w:val="00862647"/>
    <w:rsid w:val="00862714"/>
    <w:rsid w:val="00862A13"/>
    <w:rsid w:val="00862D6F"/>
    <w:rsid w:val="00862F22"/>
    <w:rsid w:val="008630EF"/>
    <w:rsid w:val="008633BC"/>
    <w:rsid w:val="00863842"/>
    <w:rsid w:val="008638E3"/>
    <w:rsid w:val="00863E85"/>
    <w:rsid w:val="00863FDF"/>
    <w:rsid w:val="0086409B"/>
    <w:rsid w:val="00864569"/>
    <w:rsid w:val="00864C48"/>
    <w:rsid w:val="00864E45"/>
    <w:rsid w:val="00864E5D"/>
    <w:rsid w:val="008650CB"/>
    <w:rsid w:val="008652AB"/>
    <w:rsid w:val="00865876"/>
    <w:rsid w:val="008659B2"/>
    <w:rsid w:val="00865ED0"/>
    <w:rsid w:val="00866118"/>
    <w:rsid w:val="00866216"/>
    <w:rsid w:val="00866271"/>
    <w:rsid w:val="0086638A"/>
    <w:rsid w:val="00866391"/>
    <w:rsid w:val="00866768"/>
    <w:rsid w:val="00866ACC"/>
    <w:rsid w:val="00867109"/>
    <w:rsid w:val="00867191"/>
    <w:rsid w:val="00867A28"/>
    <w:rsid w:val="008703F8"/>
    <w:rsid w:val="0087042E"/>
    <w:rsid w:val="00870562"/>
    <w:rsid w:val="00870665"/>
    <w:rsid w:val="0087085A"/>
    <w:rsid w:val="00870918"/>
    <w:rsid w:val="00870BF4"/>
    <w:rsid w:val="00870D48"/>
    <w:rsid w:val="00871066"/>
    <w:rsid w:val="00871133"/>
    <w:rsid w:val="00871135"/>
    <w:rsid w:val="00871264"/>
    <w:rsid w:val="00871300"/>
    <w:rsid w:val="00871688"/>
    <w:rsid w:val="00871C18"/>
    <w:rsid w:val="008720F3"/>
    <w:rsid w:val="00872398"/>
    <w:rsid w:val="00872538"/>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3"/>
    <w:rsid w:val="0087435E"/>
    <w:rsid w:val="00874449"/>
    <w:rsid w:val="008746BE"/>
    <w:rsid w:val="00874830"/>
    <w:rsid w:val="008749DF"/>
    <w:rsid w:val="008749F3"/>
    <w:rsid w:val="00874B55"/>
    <w:rsid w:val="00874E19"/>
    <w:rsid w:val="00874ED6"/>
    <w:rsid w:val="00874FF1"/>
    <w:rsid w:val="00875061"/>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D0A"/>
    <w:rsid w:val="00876F7D"/>
    <w:rsid w:val="00876FAB"/>
    <w:rsid w:val="00877091"/>
    <w:rsid w:val="00877164"/>
    <w:rsid w:val="00877432"/>
    <w:rsid w:val="00877565"/>
    <w:rsid w:val="008775B3"/>
    <w:rsid w:val="00877757"/>
    <w:rsid w:val="00877A90"/>
    <w:rsid w:val="00877C54"/>
    <w:rsid w:val="00877D07"/>
    <w:rsid w:val="00877FDC"/>
    <w:rsid w:val="00880150"/>
    <w:rsid w:val="00880447"/>
    <w:rsid w:val="008807E7"/>
    <w:rsid w:val="00881478"/>
    <w:rsid w:val="008816EA"/>
    <w:rsid w:val="00881945"/>
    <w:rsid w:val="00881A05"/>
    <w:rsid w:val="00881A5B"/>
    <w:rsid w:val="00881DD9"/>
    <w:rsid w:val="00881EC8"/>
    <w:rsid w:val="00881EDF"/>
    <w:rsid w:val="008821FB"/>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243"/>
    <w:rsid w:val="0088453D"/>
    <w:rsid w:val="00884838"/>
    <w:rsid w:val="00884940"/>
    <w:rsid w:val="00884BCE"/>
    <w:rsid w:val="00884F45"/>
    <w:rsid w:val="00884FF4"/>
    <w:rsid w:val="00885597"/>
    <w:rsid w:val="008857C0"/>
    <w:rsid w:val="00885CB8"/>
    <w:rsid w:val="00885D9F"/>
    <w:rsid w:val="00886543"/>
    <w:rsid w:val="00886706"/>
    <w:rsid w:val="008867F7"/>
    <w:rsid w:val="00886921"/>
    <w:rsid w:val="00886B53"/>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8F1"/>
    <w:rsid w:val="00891C8F"/>
    <w:rsid w:val="00892185"/>
    <w:rsid w:val="008924C0"/>
    <w:rsid w:val="00892607"/>
    <w:rsid w:val="00892939"/>
    <w:rsid w:val="00892BBF"/>
    <w:rsid w:val="00892BEE"/>
    <w:rsid w:val="00892D56"/>
    <w:rsid w:val="00893187"/>
    <w:rsid w:val="008931D5"/>
    <w:rsid w:val="008934F6"/>
    <w:rsid w:val="0089353E"/>
    <w:rsid w:val="00893899"/>
    <w:rsid w:val="00893BA8"/>
    <w:rsid w:val="00893BEF"/>
    <w:rsid w:val="00893C14"/>
    <w:rsid w:val="00893F0A"/>
    <w:rsid w:val="0089419C"/>
    <w:rsid w:val="00894763"/>
    <w:rsid w:val="00894F72"/>
    <w:rsid w:val="00895011"/>
    <w:rsid w:val="00895798"/>
    <w:rsid w:val="00896875"/>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140"/>
    <w:rsid w:val="008A1456"/>
    <w:rsid w:val="008A1B5E"/>
    <w:rsid w:val="008A1BB8"/>
    <w:rsid w:val="008A1E7A"/>
    <w:rsid w:val="008A2119"/>
    <w:rsid w:val="008A2427"/>
    <w:rsid w:val="008A2F0F"/>
    <w:rsid w:val="008A3109"/>
    <w:rsid w:val="008A3320"/>
    <w:rsid w:val="008A344A"/>
    <w:rsid w:val="008A3623"/>
    <w:rsid w:val="008A3889"/>
    <w:rsid w:val="008A38EB"/>
    <w:rsid w:val="008A3CFF"/>
    <w:rsid w:val="008A40ED"/>
    <w:rsid w:val="008A4175"/>
    <w:rsid w:val="008A45AD"/>
    <w:rsid w:val="008A47D1"/>
    <w:rsid w:val="008A48AB"/>
    <w:rsid w:val="008A4CB9"/>
    <w:rsid w:val="008A4D94"/>
    <w:rsid w:val="008A4EFB"/>
    <w:rsid w:val="008A54FD"/>
    <w:rsid w:val="008A575E"/>
    <w:rsid w:val="008A59F5"/>
    <w:rsid w:val="008A5B0C"/>
    <w:rsid w:val="008A5BD1"/>
    <w:rsid w:val="008A5CF4"/>
    <w:rsid w:val="008A5F16"/>
    <w:rsid w:val="008A62D7"/>
    <w:rsid w:val="008A6AF9"/>
    <w:rsid w:val="008A6EB4"/>
    <w:rsid w:val="008A7090"/>
    <w:rsid w:val="008A7576"/>
    <w:rsid w:val="008A7640"/>
    <w:rsid w:val="008A771A"/>
    <w:rsid w:val="008A7789"/>
    <w:rsid w:val="008A7A41"/>
    <w:rsid w:val="008A7C6A"/>
    <w:rsid w:val="008A7CC1"/>
    <w:rsid w:val="008A7CC5"/>
    <w:rsid w:val="008A7D39"/>
    <w:rsid w:val="008A7DF7"/>
    <w:rsid w:val="008B001A"/>
    <w:rsid w:val="008B02D6"/>
    <w:rsid w:val="008B037E"/>
    <w:rsid w:val="008B03BE"/>
    <w:rsid w:val="008B07D7"/>
    <w:rsid w:val="008B09BE"/>
    <w:rsid w:val="008B0CCF"/>
    <w:rsid w:val="008B0DD3"/>
    <w:rsid w:val="008B0FDA"/>
    <w:rsid w:val="008B1002"/>
    <w:rsid w:val="008B1392"/>
    <w:rsid w:val="008B13B8"/>
    <w:rsid w:val="008B1A69"/>
    <w:rsid w:val="008B1F2C"/>
    <w:rsid w:val="008B2714"/>
    <w:rsid w:val="008B277D"/>
    <w:rsid w:val="008B2918"/>
    <w:rsid w:val="008B39B4"/>
    <w:rsid w:val="008B3A34"/>
    <w:rsid w:val="008B3C22"/>
    <w:rsid w:val="008B3CFA"/>
    <w:rsid w:val="008B3D7B"/>
    <w:rsid w:val="008B3DBD"/>
    <w:rsid w:val="008B3E59"/>
    <w:rsid w:val="008B3EB6"/>
    <w:rsid w:val="008B4638"/>
    <w:rsid w:val="008B4809"/>
    <w:rsid w:val="008B498F"/>
    <w:rsid w:val="008B4A6C"/>
    <w:rsid w:val="008B4B17"/>
    <w:rsid w:val="008B4B2F"/>
    <w:rsid w:val="008B4C2A"/>
    <w:rsid w:val="008B4C9F"/>
    <w:rsid w:val="008B518C"/>
    <w:rsid w:val="008B51F3"/>
    <w:rsid w:val="008B54E0"/>
    <w:rsid w:val="008B5623"/>
    <w:rsid w:val="008B586D"/>
    <w:rsid w:val="008B5AA3"/>
    <w:rsid w:val="008B5CB4"/>
    <w:rsid w:val="008B62C5"/>
    <w:rsid w:val="008B6426"/>
    <w:rsid w:val="008B646A"/>
    <w:rsid w:val="008B6643"/>
    <w:rsid w:val="008B688B"/>
    <w:rsid w:val="008B6BBE"/>
    <w:rsid w:val="008B6F1B"/>
    <w:rsid w:val="008B6F4A"/>
    <w:rsid w:val="008B7135"/>
    <w:rsid w:val="008B728F"/>
    <w:rsid w:val="008B7304"/>
    <w:rsid w:val="008B7429"/>
    <w:rsid w:val="008B75C6"/>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76"/>
    <w:rsid w:val="008C1DFC"/>
    <w:rsid w:val="008C2354"/>
    <w:rsid w:val="008C23CF"/>
    <w:rsid w:val="008C2512"/>
    <w:rsid w:val="008C2643"/>
    <w:rsid w:val="008C26C9"/>
    <w:rsid w:val="008C2707"/>
    <w:rsid w:val="008C28B1"/>
    <w:rsid w:val="008C2CB6"/>
    <w:rsid w:val="008C2D12"/>
    <w:rsid w:val="008C2F3D"/>
    <w:rsid w:val="008C3295"/>
    <w:rsid w:val="008C342A"/>
    <w:rsid w:val="008C3C40"/>
    <w:rsid w:val="008C4521"/>
    <w:rsid w:val="008C47D2"/>
    <w:rsid w:val="008C4DB0"/>
    <w:rsid w:val="008C4F30"/>
    <w:rsid w:val="008C51D8"/>
    <w:rsid w:val="008C550F"/>
    <w:rsid w:val="008C5BBC"/>
    <w:rsid w:val="008C5F64"/>
    <w:rsid w:val="008C6131"/>
    <w:rsid w:val="008C613D"/>
    <w:rsid w:val="008C680D"/>
    <w:rsid w:val="008C6823"/>
    <w:rsid w:val="008C696B"/>
    <w:rsid w:val="008C6B48"/>
    <w:rsid w:val="008C6C26"/>
    <w:rsid w:val="008C7431"/>
    <w:rsid w:val="008C74E9"/>
    <w:rsid w:val="008C75F2"/>
    <w:rsid w:val="008C7695"/>
    <w:rsid w:val="008C780B"/>
    <w:rsid w:val="008C78E9"/>
    <w:rsid w:val="008C79ED"/>
    <w:rsid w:val="008C79F5"/>
    <w:rsid w:val="008C7B2D"/>
    <w:rsid w:val="008C7E04"/>
    <w:rsid w:val="008C7ECA"/>
    <w:rsid w:val="008D00BE"/>
    <w:rsid w:val="008D0416"/>
    <w:rsid w:val="008D04CA"/>
    <w:rsid w:val="008D04FD"/>
    <w:rsid w:val="008D0B5B"/>
    <w:rsid w:val="008D0B9C"/>
    <w:rsid w:val="008D0CA9"/>
    <w:rsid w:val="008D112B"/>
    <w:rsid w:val="008D1228"/>
    <w:rsid w:val="008D1255"/>
    <w:rsid w:val="008D1336"/>
    <w:rsid w:val="008D14F8"/>
    <w:rsid w:val="008D154F"/>
    <w:rsid w:val="008D1693"/>
    <w:rsid w:val="008D1DE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CDC"/>
    <w:rsid w:val="008D4E62"/>
    <w:rsid w:val="008D4FF7"/>
    <w:rsid w:val="008D513F"/>
    <w:rsid w:val="008D532B"/>
    <w:rsid w:val="008D55AE"/>
    <w:rsid w:val="008D576B"/>
    <w:rsid w:val="008D5A74"/>
    <w:rsid w:val="008D5DA1"/>
    <w:rsid w:val="008D5E4E"/>
    <w:rsid w:val="008D6291"/>
    <w:rsid w:val="008D65CC"/>
    <w:rsid w:val="008D663A"/>
    <w:rsid w:val="008D696D"/>
    <w:rsid w:val="008D6D90"/>
    <w:rsid w:val="008D6F4F"/>
    <w:rsid w:val="008D7213"/>
    <w:rsid w:val="008D74CC"/>
    <w:rsid w:val="008D763F"/>
    <w:rsid w:val="008D77A9"/>
    <w:rsid w:val="008E02A5"/>
    <w:rsid w:val="008E0409"/>
    <w:rsid w:val="008E04B6"/>
    <w:rsid w:val="008E0546"/>
    <w:rsid w:val="008E0650"/>
    <w:rsid w:val="008E0B33"/>
    <w:rsid w:val="008E0C19"/>
    <w:rsid w:val="008E0D61"/>
    <w:rsid w:val="008E0EAF"/>
    <w:rsid w:val="008E14F9"/>
    <w:rsid w:val="008E15BC"/>
    <w:rsid w:val="008E193F"/>
    <w:rsid w:val="008E1D5B"/>
    <w:rsid w:val="008E2705"/>
    <w:rsid w:val="008E2959"/>
    <w:rsid w:val="008E311B"/>
    <w:rsid w:val="008E3199"/>
    <w:rsid w:val="008E31B2"/>
    <w:rsid w:val="008E3852"/>
    <w:rsid w:val="008E3B9B"/>
    <w:rsid w:val="008E3F29"/>
    <w:rsid w:val="008E409D"/>
    <w:rsid w:val="008E40B9"/>
    <w:rsid w:val="008E413A"/>
    <w:rsid w:val="008E4209"/>
    <w:rsid w:val="008E453D"/>
    <w:rsid w:val="008E47F9"/>
    <w:rsid w:val="008E49FF"/>
    <w:rsid w:val="008E4DA8"/>
    <w:rsid w:val="008E4DE3"/>
    <w:rsid w:val="008E4EAD"/>
    <w:rsid w:val="008E547A"/>
    <w:rsid w:val="008E54F0"/>
    <w:rsid w:val="008E56B7"/>
    <w:rsid w:val="008E5740"/>
    <w:rsid w:val="008E5759"/>
    <w:rsid w:val="008E5853"/>
    <w:rsid w:val="008E5A52"/>
    <w:rsid w:val="008E5ADE"/>
    <w:rsid w:val="008E5C5B"/>
    <w:rsid w:val="008E655F"/>
    <w:rsid w:val="008E6969"/>
    <w:rsid w:val="008E697F"/>
    <w:rsid w:val="008E6B16"/>
    <w:rsid w:val="008E6BE1"/>
    <w:rsid w:val="008E6C67"/>
    <w:rsid w:val="008E6CEA"/>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E9E"/>
    <w:rsid w:val="008F0FB7"/>
    <w:rsid w:val="008F1017"/>
    <w:rsid w:val="008F1101"/>
    <w:rsid w:val="008F151C"/>
    <w:rsid w:val="008F1801"/>
    <w:rsid w:val="008F1CBA"/>
    <w:rsid w:val="008F1E7F"/>
    <w:rsid w:val="008F1FC9"/>
    <w:rsid w:val="008F212E"/>
    <w:rsid w:val="008F2274"/>
    <w:rsid w:val="008F280D"/>
    <w:rsid w:val="008F2B03"/>
    <w:rsid w:val="008F2D88"/>
    <w:rsid w:val="008F2F6F"/>
    <w:rsid w:val="008F3255"/>
    <w:rsid w:val="008F3615"/>
    <w:rsid w:val="008F3624"/>
    <w:rsid w:val="008F375B"/>
    <w:rsid w:val="008F3B0E"/>
    <w:rsid w:val="008F3C39"/>
    <w:rsid w:val="008F3C77"/>
    <w:rsid w:val="008F3CFF"/>
    <w:rsid w:val="008F3E41"/>
    <w:rsid w:val="008F40DE"/>
    <w:rsid w:val="008F4199"/>
    <w:rsid w:val="008F4394"/>
    <w:rsid w:val="008F4941"/>
    <w:rsid w:val="008F4ADA"/>
    <w:rsid w:val="008F4C2F"/>
    <w:rsid w:val="008F4DDF"/>
    <w:rsid w:val="008F533B"/>
    <w:rsid w:val="008F5426"/>
    <w:rsid w:val="008F543F"/>
    <w:rsid w:val="008F55FB"/>
    <w:rsid w:val="008F5930"/>
    <w:rsid w:val="008F5C79"/>
    <w:rsid w:val="008F5CFE"/>
    <w:rsid w:val="008F5D4F"/>
    <w:rsid w:val="008F6066"/>
    <w:rsid w:val="008F6232"/>
    <w:rsid w:val="008F63ED"/>
    <w:rsid w:val="008F6415"/>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AA3"/>
    <w:rsid w:val="00900EC0"/>
    <w:rsid w:val="00901E45"/>
    <w:rsid w:val="00901E67"/>
    <w:rsid w:val="00901F10"/>
    <w:rsid w:val="009020E7"/>
    <w:rsid w:val="009021C5"/>
    <w:rsid w:val="00902330"/>
    <w:rsid w:val="00902476"/>
    <w:rsid w:val="009025F2"/>
    <w:rsid w:val="0090273E"/>
    <w:rsid w:val="00902775"/>
    <w:rsid w:val="009031FF"/>
    <w:rsid w:val="0090354B"/>
    <w:rsid w:val="0090361B"/>
    <w:rsid w:val="009039F3"/>
    <w:rsid w:val="00903D1C"/>
    <w:rsid w:val="00903D7A"/>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5C6"/>
    <w:rsid w:val="0090679C"/>
    <w:rsid w:val="009070C1"/>
    <w:rsid w:val="009072BE"/>
    <w:rsid w:val="0090772A"/>
    <w:rsid w:val="009079B8"/>
    <w:rsid w:val="00907B5C"/>
    <w:rsid w:val="009101DE"/>
    <w:rsid w:val="009101E7"/>
    <w:rsid w:val="00910355"/>
    <w:rsid w:val="00910496"/>
    <w:rsid w:val="009104EB"/>
    <w:rsid w:val="009105DA"/>
    <w:rsid w:val="0091080C"/>
    <w:rsid w:val="00910A96"/>
    <w:rsid w:val="00911428"/>
    <w:rsid w:val="009114CE"/>
    <w:rsid w:val="0091184F"/>
    <w:rsid w:val="00911F26"/>
    <w:rsid w:val="00911F93"/>
    <w:rsid w:val="00912098"/>
    <w:rsid w:val="009120E4"/>
    <w:rsid w:val="009120E6"/>
    <w:rsid w:val="0091221F"/>
    <w:rsid w:val="0091225B"/>
    <w:rsid w:val="009122CA"/>
    <w:rsid w:val="00912553"/>
    <w:rsid w:val="009128EA"/>
    <w:rsid w:val="00912CCF"/>
    <w:rsid w:val="0091363D"/>
    <w:rsid w:val="00913693"/>
    <w:rsid w:val="0091375C"/>
    <w:rsid w:val="009138AB"/>
    <w:rsid w:val="00913904"/>
    <w:rsid w:val="00913969"/>
    <w:rsid w:val="00913A6E"/>
    <w:rsid w:val="00913E06"/>
    <w:rsid w:val="00913EA3"/>
    <w:rsid w:val="00914235"/>
    <w:rsid w:val="009145F0"/>
    <w:rsid w:val="00914711"/>
    <w:rsid w:val="0091472B"/>
    <w:rsid w:val="0091490C"/>
    <w:rsid w:val="00914D3D"/>
    <w:rsid w:val="00914E4A"/>
    <w:rsid w:val="0091525F"/>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94F"/>
    <w:rsid w:val="00916BEB"/>
    <w:rsid w:val="00916C22"/>
    <w:rsid w:val="00917436"/>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19C0"/>
    <w:rsid w:val="00921AFE"/>
    <w:rsid w:val="0092240B"/>
    <w:rsid w:val="0092261C"/>
    <w:rsid w:val="0092270F"/>
    <w:rsid w:val="009227DF"/>
    <w:rsid w:val="00922B14"/>
    <w:rsid w:val="00922FDD"/>
    <w:rsid w:val="0092315E"/>
    <w:rsid w:val="0092339E"/>
    <w:rsid w:val="0092356E"/>
    <w:rsid w:val="00923934"/>
    <w:rsid w:val="00923A2A"/>
    <w:rsid w:val="00923BFF"/>
    <w:rsid w:val="00923F9E"/>
    <w:rsid w:val="0092412B"/>
    <w:rsid w:val="009242E4"/>
    <w:rsid w:val="0092447F"/>
    <w:rsid w:val="009246D6"/>
    <w:rsid w:val="0092471B"/>
    <w:rsid w:val="009248AC"/>
    <w:rsid w:val="00924A8F"/>
    <w:rsid w:val="00924BF6"/>
    <w:rsid w:val="0092562D"/>
    <w:rsid w:val="00925B9F"/>
    <w:rsid w:val="00925FF0"/>
    <w:rsid w:val="0092657A"/>
    <w:rsid w:val="009267C2"/>
    <w:rsid w:val="009268A8"/>
    <w:rsid w:val="009268C4"/>
    <w:rsid w:val="009268CF"/>
    <w:rsid w:val="00927063"/>
    <w:rsid w:val="009273C7"/>
    <w:rsid w:val="00927719"/>
    <w:rsid w:val="009278A6"/>
    <w:rsid w:val="00927C78"/>
    <w:rsid w:val="00927E32"/>
    <w:rsid w:val="00927EF0"/>
    <w:rsid w:val="0093083A"/>
    <w:rsid w:val="009309A5"/>
    <w:rsid w:val="00930A60"/>
    <w:rsid w:val="00930C0B"/>
    <w:rsid w:val="00930D41"/>
    <w:rsid w:val="00930F36"/>
    <w:rsid w:val="00930F66"/>
    <w:rsid w:val="0093101B"/>
    <w:rsid w:val="00931149"/>
    <w:rsid w:val="009312C0"/>
    <w:rsid w:val="009312F8"/>
    <w:rsid w:val="009313B9"/>
    <w:rsid w:val="00931598"/>
    <w:rsid w:val="009315FD"/>
    <w:rsid w:val="009316AA"/>
    <w:rsid w:val="00931C99"/>
    <w:rsid w:val="00931CD7"/>
    <w:rsid w:val="00931EE4"/>
    <w:rsid w:val="00932088"/>
    <w:rsid w:val="009320BA"/>
    <w:rsid w:val="00932311"/>
    <w:rsid w:val="00932434"/>
    <w:rsid w:val="009325CE"/>
    <w:rsid w:val="0093263D"/>
    <w:rsid w:val="00932861"/>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69D2"/>
    <w:rsid w:val="00937021"/>
    <w:rsid w:val="00937267"/>
    <w:rsid w:val="00937311"/>
    <w:rsid w:val="00937484"/>
    <w:rsid w:val="0093759A"/>
    <w:rsid w:val="00937B21"/>
    <w:rsid w:val="00937BCC"/>
    <w:rsid w:val="00937D48"/>
    <w:rsid w:val="00937D6B"/>
    <w:rsid w:val="0094004F"/>
    <w:rsid w:val="0094020D"/>
    <w:rsid w:val="00940305"/>
    <w:rsid w:val="009406E7"/>
    <w:rsid w:val="0094089F"/>
    <w:rsid w:val="009408AE"/>
    <w:rsid w:val="00940954"/>
    <w:rsid w:val="00940AED"/>
    <w:rsid w:val="00940D75"/>
    <w:rsid w:val="00940F63"/>
    <w:rsid w:val="00940F6C"/>
    <w:rsid w:val="00940FDA"/>
    <w:rsid w:val="009411EE"/>
    <w:rsid w:val="009413F3"/>
    <w:rsid w:val="00941815"/>
    <w:rsid w:val="009418F9"/>
    <w:rsid w:val="00941F8D"/>
    <w:rsid w:val="00942058"/>
    <w:rsid w:val="00942182"/>
    <w:rsid w:val="009421B1"/>
    <w:rsid w:val="009422FA"/>
    <w:rsid w:val="009425A6"/>
    <w:rsid w:val="009426FC"/>
    <w:rsid w:val="009426FE"/>
    <w:rsid w:val="00942CCE"/>
    <w:rsid w:val="0094306F"/>
    <w:rsid w:val="00943119"/>
    <w:rsid w:val="00943646"/>
    <w:rsid w:val="009437BA"/>
    <w:rsid w:val="009437EE"/>
    <w:rsid w:val="0094395F"/>
    <w:rsid w:val="00943DB6"/>
    <w:rsid w:val="0094413F"/>
    <w:rsid w:val="00944250"/>
    <w:rsid w:val="00944686"/>
    <w:rsid w:val="00944AA9"/>
    <w:rsid w:val="00944C8F"/>
    <w:rsid w:val="00945010"/>
    <w:rsid w:val="0094515B"/>
    <w:rsid w:val="00945383"/>
    <w:rsid w:val="00945414"/>
    <w:rsid w:val="00945483"/>
    <w:rsid w:val="00945597"/>
    <w:rsid w:val="0094562A"/>
    <w:rsid w:val="00945639"/>
    <w:rsid w:val="0094632F"/>
    <w:rsid w:val="009463D5"/>
    <w:rsid w:val="009464BD"/>
    <w:rsid w:val="009465CF"/>
    <w:rsid w:val="00946721"/>
    <w:rsid w:val="00946744"/>
    <w:rsid w:val="00946858"/>
    <w:rsid w:val="00947048"/>
    <w:rsid w:val="009470F9"/>
    <w:rsid w:val="0094719E"/>
    <w:rsid w:val="0094740D"/>
    <w:rsid w:val="0094741C"/>
    <w:rsid w:val="0094744A"/>
    <w:rsid w:val="00947591"/>
    <w:rsid w:val="009475B6"/>
    <w:rsid w:val="00947A9E"/>
    <w:rsid w:val="00947EC8"/>
    <w:rsid w:val="0095008D"/>
    <w:rsid w:val="00950296"/>
    <w:rsid w:val="009506C5"/>
    <w:rsid w:val="009506EC"/>
    <w:rsid w:val="00950B14"/>
    <w:rsid w:val="00950CB4"/>
    <w:rsid w:val="00950D21"/>
    <w:rsid w:val="00950ED6"/>
    <w:rsid w:val="00951306"/>
    <w:rsid w:val="009513BD"/>
    <w:rsid w:val="009516DD"/>
    <w:rsid w:val="009517E0"/>
    <w:rsid w:val="009519A7"/>
    <w:rsid w:val="00951B6D"/>
    <w:rsid w:val="00951D05"/>
    <w:rsid w:val="00951D79"/>
    <w:rsid w:val="009523D7"/>
    <w:rsid w:val="0095267E"/>
    <w:rsid w:val="00952890"/>
    <w:rsid w:val="00952900"/>
    <w:rsid w:val="009529DD"/>
    <w:rsid w:val="00952AFF"/>
    <w:rsid w:val="00952B47"/>
    <w:rsid w:val="009530EB"/>
    <w:rsid w:val="00953244"/>
    <w:rsid w:val="009532D3"/>
    <w:rsid w:val="009534DD"/>
    <w:rsid w:val="009535D9"/>
    <w:rsid w:val="0095375F"/>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6FE6"/>
    <w:rsid w:val="0095744C"/>
    <w:rsid w:val="009575F6"/>
    <w:rsid w:val="009577F2"/>
    <w:rsid w:val="009578C0"/>
    <w:rsid w:val="00957A3E"/>
    <w:rsid w:val="00957A66"/>
    <w:rsid w:val="00957B1B"/>
    <w:rsid w:val="00957DDD"/>
    <w:rsid w:val="00957F15"/>
    <w:rsid w:val="00960004"/>
    <w:rsid w:val="00960135"/>
    <w:rsid w:val="00960493"/>
    <w:rsid w:val="009609EE"/>
    <w:rsid w:val="00961025"/>
    <w:rsid w:val="0096122A"/>
    <w:rsid w:val="00961531"/>
    <w:rsid w:val="0096166C"/>
    <w:rsid w:val="009616B9"/>
    <w:rsid w:val="009618A7"/>
    <w:rsid w:val="009618DB"/>
    <w:rsid w:val="00961B7E"/>
    <w:rsid w:val="00961CAC"/>
    <w:rsid w:val="0096206C"/>
    <w:rsid w:val="00962091"/>
    <w:rsid w:val="009620A9"/>
    <w:rsid w:val="00962254"/>
    <w:rsid w:val="0096247A"/>
    <w:rsid w:val="0096268C"/>
    <w:rsid w:val="009626A8"/>
    <w:rsid w:val="00962798"/>
    <w:rsid w:val="00962E9F"/>
    <w:rsid w:val="00962ED7"/>
    <w:rsid w:val="00963379"/>
    <w:rsid w:val="009634F0"/>
    <w:rsid w:val="00964561"/>
    <w:rsid w:val="00964E25"/>
    <w:rsid w:val="00964F8E"/>
    <w:rsid w:val="009654FB"/>
    <w:rsid w:val="009655FA"/>
    <w:rsid w:val="009658A9"/>
    <w:rsid w:val="00965A76"/>
    <w:rsid w:val="00965F2A"/>
    <w:rsid w:val="00965F8A"/>
    <w:rsid w:val="0096602F"/>
    <w:rsid w:val="00966030"/>
    <w:rsid w:val="0096604E"/>
    <w:rsid w:val="009660F5"/>
    <w:rsid w:val="0096629A"/>
    <w:rsid w:val="00966305"/>
    <w:rsid w:val="00966593"/>
    <w:rsid w:val="0096662D"/>
    <w:rsid w:val="0096666A"/>
    <w:rsid w:val="00966C3A"/>
    <w:rsid w:val="00966D2E"/>
    <w:rsid w:val="00966F0C"/>
    <w:rsid w:val="00967358"/>
    <w:rsid w:val="0096782B"/>
    <w:rsid w:val="00967A65"/>
    <w:rsid w:val="00967CAA"/>
    <w:rsid w:val="00967CCC"/>
    <w:rsid w:val="00970019"/>
    <w:rsid w:val="00970592"/>
    <w:rsid w:val="0097062E"/>
    <w:rsid w:val="0097072F"/>
    <w:rsid w:val="009707A0"/>
    <w:rsid w:val="009707F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400C"/>
    <w:rsid w:val="0097406C"/>
    <w:rsid w:val="00974237"/>
    <w:rsid w:val="00974410"/>
    <w:rsid w:val="0097499A"/>
    <w:rsid w:val="00974B30"/>
    <w:rsid w:val="00974E24"/>
    <w:rsid w:val="00974EE3"/>
    <w:rsid w:val="00974EFC"/>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16D"/>
    <w:rsid w:val="00980594"/>
    <w:rsid w:val="009806B2"/>
    <w:rsid w:val="00980818"/>
    <w:rsid w:val="00980966"/>
    <w:rsid w:val="00980AD2"/>
    <w:rsid w:val="00980B1A"/>
    <w:rsid w:val="00980DD0"/>
    <w:rsid w:val="00980E33"/>
    <w:rsid w:val="00980F6D"/>
    <w:rsid w:val="00981261"/>
    <w:rsid w:val="00981897"/>
    <w:rsid w:val="00981C08"/>
    <w:rsid w:val="00981E53"/>
    <w:rsid w:val="0098245A"/>
    <w:rsid w:val="009825D5"/>
    <w:rsid w:val="009828A8"/>
    <w:rsid w:val="00982C2D"/>
    <w:rsid w:val="00983073"/>
    <w:rsid w:val="00983A39"/>
    <w:rsid w:val="00983A56"/>
    <w:rsid w:val="00983B3A"/>
    <w:rsid w:val="00983D1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5AAB"/>
    <w:rsid w:val="00985C0B"/>
    <w:rsid w:val="00985F5B"/>
    <w:rsid w:val="0098632E"/>
    <w:rsid w:val="00986376"/>
    <w:rsid w:val="00986AAB"/>
    <w:rsid w:val="00986B16"/>
    <w:rsid w:val="00986DB0"/>
    <w:rsid w:val="00986E0A"/>
    <w:rsid w:val="00986E7C"/>
    <w:rsid w:val="00986ECC"/>
    <w:rsid w:val="00986FAE"/>
    <w:rsid w:val="0098729B"/>
    <w:rsid w:val="0098763F"/>
    <w:rsid w:val="009876E3"/>
    <w:rsid w:val="00987786"/>
    <w:rsid w:val="009878C1"/>
    <w:rsid w:val="009879F4"/>
    <w:rsid w:val="00987DA4"/>
    <w:rsid w:val="00990107"/>
    <w:rsid w:val="0099091A"/>
    <w:rsid w:val="00990C4A"/>
    <w:rsid w:val="009910B1"/>
    <w:rsid w:val="009912C8"/>
    <w:rsid w:val="00991625"/>
    <w:rsid w:val="0099213A"/>
    <w:rsid w:val="00992196"/>
    <w:rsid w:val="0099221B"/>
    <w:rsid w:val="00992755"/>
    <w:rsid w:val="009927E2"/>
    <w:rsid w:val="00992A94"/>
    <w:rsid w:val="00992AC5"/>
    <w:rsid w:val="00992AE2"/>
    <w:rsid w:val="00992D5C"/>
    <w:rsid w:val="00992D9C"/>
    <w:rsid w:val="00993492"/>
    <w:rsid w:val="00993B20"/>
    <w:rsid w:val="00993D30"/>
    <w:rsid w:val="00993DE3"/>
    <w:rsid w:val="00993FBD"/>
    <w:rsid w:val="00994146"/>
    <w:rsid w:val="0099417E"/>
    <w:rsid w:val="009942A5"/>
    <w:rsid w:val="009946C9"/>
    <w:rsid w:val="009949C3"/>
    <w:rsid w:val="0099571C"/>
    <w:rsid w:val="00995ADC"/>
    <w:rsid w:val="009961CD"/>
    <w:rsid w:val="00996519"/>
    <w:rsid w:val="00996B5E"/>
    <w:rsid w:val="00996B78"/>
    <w:rsid w:val="00996C1C"/>
    <w:rsid w:val="00996CDF"/>
    <w:rsid w:val="00997292"/>
    <w:rsid w:val="009972A0"/>
    <w:rsid w:val="009972C6"/>
    <w:rsid w:val="00997873"/>
    <w:rsid w:val="00997931"/>
    <w:rsid w:val="0099798D"/>
    <w:rsid w:val="00997D4A"/>
    <w:rsid w:val="00997E85"/>
    <w:rsid w:val="009A0096"/>
    <w:rsid w:val="009A0285"/>
    <w:rsid w:val="009A058A"/>
    <w:rsid w:val="009A0649"/>
    <w:rsid w:val="009A06A8"/>
    <w:rsid w:val="009A0A38"/>
    <w:rsid w:val="009A0BA1"/>
    <w:rsid w:val="009A0D98"/>
    <w:rsid w:val="009A0DC3"/>
    <w:rsid w:val="009A0F47"/>
    <w:rsid w:val="009A15E1"/>
    <w:rsid w:val="009A1611"/>
    <w:rsid w:val="009A167A"/>
    <w:rsid w:val="009A19ED"/>
    <w:rsid w:val="009A1A99"/>
    <w:rsid w:val="009A1E4D"/>
    <w:rsid w:val="009A2B0B"/>
    <w:rsid w:val="009A2C47"/>
    <w:rsid w:val="009A2E9C"/>
    <w:rsid w:val="009A2F19"/>
    <w:rsid w:val="009A31CD"/>
    <w:rsid w:val="009A3338"/>
    <w:rsid w:val="009A3424"/>
    <w:rsid w:val="009A365A"/>
    <w:rsid w:val="009A38BD"/>
    <w:rsid w:val="009A39A3"/>
    <w:rsid w:val="009A3B80"/>
    <w:rsid w:val="009A3DDA"/>
    <w:rsid w:val="009A3FA6"/>
    <w:rsid w:val="009A4674"/>
    <w:rsid w:val="009A4C66"/>
    <w:rsid w:val="009A4D5F"/>
    <w:rsid w:val="009A512B"/>
    <w:rsid w:val="009A52A7"/>
    <w:rsid w:val="009A580D"/>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0A5"/>
    <w:rsid w:val="009A711A"/>
    <w:rsid w:val="009A71BB"/>
    <w:rsid w:val="009A7326"/>
    <w:rsid w:val="009A7642"/>
    <w:rsid w:val="009A769A"/>
    <w:rsid w:val="009A78A9"/>
    <w:rsid w:val="009A7B65"/>
    <w:rsid w:val="009A7BAC"/>
    <w:rsid w:val="009A7E3C"/>
    <w:rsid w:val="009A7F00"/>
    <w:rsid w:val="009B024B"/>
    <w:rsid w:val="009B040B"/>
    <w:rsid w:val="009B06E8"/>
    <w:rsid w:val="009B07A2"/>
    <w:rsid w:val="009B0BC2"/>
    <w:rsid w:val="009B0E33"/>
    <w:rsid w:val="009B0FB5"/>
    <w:rsid w:val="009B0FF7"/>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13E"/>
    <w:rsid w:val="009B34AD"/>
    <w:rsid w:val="009B35A4"/>
    <w:rsid w:val="009B3673"/>
    <w:rsid w:val="009B3702"/>
    <w:rsid w:val="009B382F"/>
    <w:rsid w:val="009B3898"/>
    <w:rsid w:val="009B4065"/>
    <w:rsid w:val="009B421D"/>
    <w:rsid w:val="009B42F6"/>
    <w:rsid w:val="009B4650"/>
    <w:rsid w:val="009B482D"/>
    <w:rsid w:val="009B4B85"/>
    <w:rsid w:val="009B5044"/>
    <w:rsid w:val="009B50AD"/>
    <w:rsid w:val="009B5146"/>
    <w:rsid w:val="009B527D"/>
    <w:rsid w:val="009B561F"/>
    <w:rsid w:val="009B56D2"/>
    <w:rsid w:val="009B570F"/>
    <w:rsid w:val="009B5A23"/>
    <w:rsid w:val="009B5BE5"/>
    <w:rsid w:val="009B5DB0"/>
    <w:rsid w:val="009B601A"/>
    <w:rsid w:val="009B6042"/>
    <w:rsid w:val="009B61C5"/>
    <w:rsid w:val="009B623B"/>
    <w:rsid w:val="009B6255"/>
    <w:rsid w:val="009B65AC"/>
    <w:rsid w:val="009B66BD"/>
    <w:rsid w:val="009B67CF"/>
    <w:rsid w:val="009B6868"/>
    <w:rsid w:val="009B6D32"/>
    <w:rsid w:val="009B6DFD"/>
    <w:rsid w:val="009B6EF5"/>
    <w:rsid w:val="009B734E"/>
    <w:rsid w:val="009B7377"/>
    <w:rsid w:val="009B73BE"/>
    <w:rsid w:val="009B76DF"/>
    <w:rsid w:val="009B781A"/>
    <w:rsid w:val="009B7924"/>
    <w:rsid w:val="009C017B"/>
    <w:rsid w:val="009C01B9"/>
    <w:rsid w:val="009C045A"/>
    <w:rsid w:val="009C0466"/>
    <w:rsid w:val="009C0785"/>
    <w:rsid w:val="009C08C0"/>
    <w:rsid w:val="009C08FA"/>
    <w:rsid w:val="009C0B1F"/>
    <w:rsid w:val="009C0C12"/>
    <w:rsid w:val="009C0ED4"/>
    <w:rsid w:val="009C12D3"/>
    <w:rsid w:val="009C16D5"/>
    <w:rsid w:val="009C1916"/>
    <w:rsid w:val="009C2306"/>
    <w:rsid w:val="009C251F"/>
    <w:rsid w:val="009C2625"/>
    <w:rsid w:val="009C2A59"/>
    <w:rsid w:val="009C2DE1"/>
    <w:rsid w:val="009C3187"/>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22C"/>
    <w:rsid w:val="009C5458"/>
    <w:rsid w:val="009C5663"/>
    <w:rsid w:val="009C5FA9"/>
    <w:rsid w:val="009C60F6"/>
    <w:rsid w:val="009C6559"/>
    <w:rsid w:val="009C65DA"/>
    <w:rsid w:val="009C68CA"/>
    <w:rsid w:val="009C69DF"/>
    <w:rsid w:val="009C6CB7"/>
    <w:rsid w:val="009C6CFB"/>
    <w:rsid w:val="009C6D1B"/>
    <w:rsid w:val="009C6D98"/>
    <w:rsid w:val="009C7823"/>
    <w:rsid w:val="009D0304"/>
    <w:rsid w:val="009D039E"/>
    <w:rsid w:val="009D0424"/>
    <w:rsid w:val="009D0547"/>
    <w:rsid w:val="009D0764"/>
    <w:rsid w:val="009D0884"/>
    <w:rsid w:val="009D0B21"/>
    <w:rsid w:val="009D0C7B"/>
    <w:rsid w:val="009D0CAD"/>
    <w:rsid w:val="009D0DC4"/>
    <w:rsid w:val="009D0FE7"/>
    <w:rsid w:val="009D139C"/>
    <w:rsid w:val="009D14E4"/>
    <w:rsid w:val="009D1580"/>
    <w:rsid w:val="009D173F"/>
    <w:rsid w:val="009D184B"/>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643"/>
    <w:rsid w:val="009D578E"/>
    <w:rsid w:val="009D5822"/>
    <w:rsid w:val="009D5830"/>
    <w:rsid w:val="009D5BCF"/>
    <w:rsid w:val="009D5CD1"/>
    <w:rsid w:val="009D616A"/>
    <w:rsid w:val="009D6442"/>
    <w:rsid w:val="009D65DB"/>
    <w:rsid w:val="009D6741"/>
    <w:rsid w:val="009D69F9"/>
    <w:rsid w:val="009D6B7C"/>
    <w:rsid w:val="009D6DF9"/>
    <w:rsid w:val="009D6FD5"/>
    <w:rsid w:val="009D7231"/>
    <w:rsid w:val="009D7465"/>
    <w:rsid w:val="009D76A6"/>
    <w:rsid w:val="009D7C89"/>
    <w:rsid w:val="009D7DE0"/>
    <w:rsid w:val="009D7ECE"/>
    <w:rsid w:val="009E01A7"/>
    <w:rsid w:val="009E021E"/>
    <w:rsid w:val="009E03A6"/>
    <w:rsid w:val="009E0459"/>
    <w:rsid w:val="009E05C6"/>
    <w:rsid w:val="009E0BDA"/>
    <w:rsid w:val="009E0C47"/>
    <w:rsid w:val="009E0E5E"/>
    <w:rsid w:val="009E1107"/>
    <w:rsid w:val="009E1371"/>
    <w:rsid w:val="009E13A4"/>
    <w:rsid w:val="009E1523"/>
    <w:rsid w:val="009E175F"/>
    <w:rsid w:val="009E1CCC"/>
    <w:rsid w:val="009E24DA"/>
    <w:rsid w:val="009E2599"/>
    <w:rsid w:val="009E2871"/>
    <w:rsid w:val="009E2B1F"/>
    <w:rsid w:val="009E2C8F"/>
    <w:rsid w:val="009E2E6C"/>
    <w:rsid w:val="009E3A85"/>
    <w:rsid w:val="009E3BB9"/>
    <w:rsid w:val="009E3D88"/>
    <w:rsid w:val="009E3DF1"/>
    <w:rsid w:val="009E3EC2"/>
    <w:rsid w:val="009E3F5C"/>
    <w:rsid w:val="009E3F70"/>
    <w:rsid w:val="009E45CD"/>
    <w:rsid w:val="009E4675"/>
    <w:rsid w:val="009E4694"/>
    <w:rsid w:val="009E469D"/>
    <w:rsid w:val="009E4742"/>
    <w:rsid w:val="009E4908"/>
    <w:rsid w:val="009E5087"/>
    <w:rsid w:val="009E538A"/>
    <w:rsid w:val="009E5616"/>
    <w:rsid w:val="009E56AE"/>
    <w:rsid w:val="009E580F"/>
    <w:rsid w:val="009E5B75"/>
    <w:rsid w:val="009E5C0F"/>
    <w:rsid w:val="009E607F"/>
    <w:rsid w:val="009E60CB"/>
    <w:rsid w:val="009E60EE"/>
    <w:rsid w:val="009E64C4"/>
    <w:rsid w:val="009E64C7"/>
    <w:rsid w:val="009E651A"/>
    <w:rsid w:val="009E672D"/>
    <w:rsid w:val="009E683A"/>
    <w:rsid w:val="009E69DB"/>
    <w:rsid w:val="009E6ADE"/>
    <w:rsid w:val="009E6B04"/>
    <w:rsid w:val="009E6C41"/>
    <w:rsid w:val="009E6CD9"/>
    <w:rsid w:val="009E6F55"/>
    <w:rsid w:val="009E722E"/>
    <w:rsid w:val="009E72FD"/>
    <w:rsid w:val="009E73B6"/>
    <w:rsid w:val="009E7637"/>
    <w:rsid w:val="009E79B4"/>
    <w:rsid w:val="009F016C"/>
    <w:rsid w:val="009F0671"/>
    <w:rsid w:val="009F0AB2"/>
    <w:rsid w:val="009F0B64"/>
    <w:rsid w:val="009F0C13"/>
    <w:rsid w:val="009F0C73"/>
    <w:rsid w:val="009F101F"/>
    <w:rsid w:val="009F10E1"/>
    <w:rsid w:val="009F1182"/>
    <w:rsid w:val="009F14E8"/>
    <w:rsid w:val="009F1510"/>
    <w:rsid w:val="009F16B4"/>
    <w:rsid w:val="009F1781"/>
    <w:rsid w:val="009F1914"/>
    <w:rsid w:val="009F1BC1"/>
    <w:rsid w:val="009F202A"/>
    <w:rsid w:val="009F2043"/>
    <w:rsid w:val="009F23D3"/>
    <w:rsid w:val="009F240B"/>
    <w:rsid w:val="009F258B"/>
    <w:rsid w:val="009F2B88"/>
    <w:rsid w:val="009F2DAE"/>
    <w:rsid w:val="009F2EDA"/>
    <w:rsid w:val="009F2FF5"/>
    <w:rsid w:val="009F30B7"/>
    <w:rsid w:val="009F3608"/>
    <w:rsid w:val="009F361F"/>
    <w:rsid w:val="009F36F4"/>
    <w:rsid w:val="009F375E"/>
    <w:rsid w:val="009F3A26"/>
    <w:rsid w:val="009F3BB5"/>
    <w:rsid w:val="009F408D"/>
    <w:rsid w:val="009F41EF"/>
    <w:rsid w:val="009F41F7"/>
    <w:rsid w:val="009F4440"/>
    <w:rsid w:val="009F455E"/>
    <w:rsid w:val="009F461A"/>
    <w:rsid w:val="009F4C6A"/>
    <w:rsid w:val="009F4C88"/>
    <w:rsid w:val="009F4D82"/>
    <w:rsid w:val="009F50E3"/>
    <w:rsid w:val="009F52B9"/>
    <w:rsid w:val="009F55B6"/>
    <w:rsid w:val="009F5988"/>
    <w:rsid w:val="009F5AD3"/>
    <w:rsid w:val="009F5C5F"/>
    <w:rsid w:val="009F5DE9"/>
    <w:rsid w:val="009F5EAF"/>
    <w:rsid w:val="009F5FB0"/>
    <w:rsid w:val="009F6266"/>
    <w:rsid w:val="009F642D"/>
    <w:rsid w:val="009F657B"/>
    <w:rsid w:val="009F657F"/>
    <w:rsid w:val="009F6599"/>
    <w:rsid w:val="009F67AE"/>
    <w:rsid w:val="009F6A72"/>
    <w:rsid w:val="009F6BDE"/>
    <w:rsid w:val="009F6C3C"/>
    <w:rsid w:val="009F7035"/>
    <w:rsid w:val="009F72D6"/>
    <w:rsid w:val="009F7436"/>
    <w:rsid w:val="009F7485"/>
    <w:rsid w:val="009F750D"/>
    <w:rsid w:val="009F75EB"/>
    <w:rsid w:val="009F782A"/>
    <w:rsid w:val="009F78EA"/>
    <w:rsid w:val="009F7A7A"/>
    <w:rsid w:val="00A0021C"/>
    <w:rsid w:val="00A002C1"/>
    <w:rsid w:val="00A004AA"/>
    <w:rsid w:val="00A0093C"/>
    <w:rsid w:val="00A00AD8"/>
    <w:rsid w:val="00A00B47"/>
    <w:rsid w:val="00A00B66"/>
    <w:rsid w:val="00A00B8D"/>
    <w:rsid w:val="00A00E77"/>
    <w:rsid w:val="00A00EF5"/>
    <w:rsid w:val="00A013E0"/>
    <w:rsid w:val="00A01401"/>
    <w:rsid w:val="00A015BB"/>
    <w:rsid w:val="00A016FD"/>
    <w:rsid w:val="00A018FC"/>
    <w:rsid w:val="00A01CBE"/>
    <w:rsid w:val="00A020A5"/>
    <w:rsid w:val="00A02131"/>
    <w:rsid w:val="00A026F5"/>
    <w:rsid w:val="00A027BD"/>
    <w:rsid w:val="00A02A4A"/>
    <w:rsid w:val="00A02AF1"/>
    <w:rsid w:val="00A02B02"/>
    <w:rsid w:val="00A02D93"/>
    <w:rsid w:val="00A03246"/>
    <w:rsid w:val="00A032AD"/>
    <w:rsid w:val="00A035E7"/>
    <w:rsid w:val="00A0363B"/>
    <w:rsid w:val="00A03FAF"/>
    <w:rsid w:val="00A03FED"/>
    <w:rsid w:val="00A04414"/>
    <w:rsid w:val="00A047E6"/>
    <w:rsid w:val="00A04996"/>
    <w:rsid w:val="00A04D3A"/>
    <w:rsid w:val="00A04EBF"/>
    <w:rsid w:val="00A050F5"/>
    <w:rsid w:val="00A0558C"/>
    <w:rsid w:val="00A05821"/>
    <w:rsid w:val="00A05A70"/>
    <w:rsid w:val="00A05D47"/>
    <w:rsid w:val="00A05FF8"/>
    <w:rsid w:val="00A0610F"/>
    <w:rsid w:val="00A06203"/>
    <w:rsid w:val="00A0634C"/>
    <w:rsid w:val="00A06418"/>
    <w:rsid w:val="00A06588"/>
    <w:rsid w:val="00A069D2"/>
    <w:rsid w:val="00A06D6D"/>
    <w:rsid w:val="00A06EE4"/>
    <w:rsid w:val="00A07128"/>
    <w:rsid w:val="00A071BA"/>
    <w:rsid w:val="00A07536"/>
    <w:rsid w:val="00A07566"/>
    <w:rsid w:val="00A0757C"/>
    <w:rsid w:val="00A078E7"/>
    <w:rsid w:val="00A07F20"/>
    <w:rsid w:val="00A1047F"/>
    <w:rsid w:val="00A105C8"/>
    <w:rsid w:val="00A10A51"/>
    <w:rsid w:val="00A10A56"/>
    <w:rsid w:val="00A10C4B"/>
    <w:rsid w:val="00A1103A"/>
    <w:rsid w:val="00A11C31"/>
    <w:rsid w:val="00A11C3F"/>
    <w:rsid w:val="00A11CE5"/>
    <w:rsid w:val="00A12695"/>
    <w:rsid w:val="00A128E6"/>
    <w:rsid w:val="00A12B84"/>
    <w:rsid w:val="00A12D8B"/>
    <w:rsid w:val="00A12DDF"/>
    <w:rsid w:val="00A13134"/>
    <w:rsid w:val="00A132F8"/>
    <w:rsid w:val="00A13312"/>
    <w:rsid w:val="00A13AF9"/>
    <w:rsid w:val="00A13C12"/>
    <w:rsid w:val="00A13EF4"/>
    <w:rsid w:val="00A1465D"/>
    <w:rsid w:val="00A14881"/>
    <w:rsid w:val="00A149A0"/>
    <w:rsid w:val="00A149FA"/>
    <w:rsid w:val="00A14ADB"/>
    <w:rsid w:val="00A14AE0"/>
    <w:rsid w:val="00A14EB9"/>
    <w:rsid w:val="00A14EEA"/>
    <w:rsid w:val="00A152BE"/>
    <w:rsid w:val="00A15615"/>
    <w:rsid w:val="00A15880"/>
    <w:rsid w:val="00A15DCF"/>
    <w:rsid w:val="00A160D3"/>
    <w:rsid w:val="00A16673"/>
    <w:rsid w:val="00A166C5"/>
    <w:rsid w:val="00A16BE9"/>
    <w:rsid w:val="00A16D8C"/>
    <w:rsid w:val="00A17257"/>
    <w:rsid w:val="00A17363"/>
    <w:rsid w:val="00A17432"/>
    <w:rsid w:val="00A1743E"/>
    <w:rsid w:val="00A17516"/>
    <w:rsid w:val="00A17540"/>
    <w:rsid w:val="00A17A3C"/>
    <w:rsid w:val="00A17F8E"/>
    <w:rsid w:val="00A20104"/>
    <w:rsid w:val="00A2015A"/>
    <w:rsid w:val="00A20395"/>
    <w:rsid w:val="00A204B8"/>
    <w:rsid w:val="00A206D4"/>
    <w:rsid w:val="00A208A7"/>
    <w:rsid w:val="00A208D8"/>
    <w:rsid w:val="00A20C54"/>
    <w:rsid w:val="00A20CFB"/>
    <w:rsid w:val="00A20D30"/>
    <w:rsid w:val="00A20E40"/>
    <w:rsid w:val="00A21119"/>
    <w:rsid w:val="00A2131D"/>
    <w:rsid w:val="00A21414"/>
    <w:rsid w:val="00A214D7"/>
    <w:rsid w:val="00A21616"/>
    <w:rsid w:val="00A21724"/>
    <w:rsid w:val="00A21B28"/>
    <w:rsid w:val="00A21D07"/>
    <w:rsid w:val="00A22177"/>
    <w:rsid w:val="00A2226B"/>
    <w:rsid w:val="00A22688"/>
    <w:rsid w:val="00A22937"/>
    <w:rsid w:val="00A22C69"/>
    <w:rsid w:val="00A22EF1"/>
    <w:rsid w:val="00A22F08"/>
    <w:rsid w:val="00A2309C"/>
    <w:rsid w:val="00A230B0"/>
    <w:rsid w:val="00A23311"/>
    <w:rsid w:val="00A233AC"/>
    <w:rsid w:val="00A233DF"/>
    <w:rsid w:val="00A23BE7"/>
    <w:rsid w:val="00A23D29"/>
    <w:rsid w:val="00A24015"/>
    <w:rsid w:val="00A24028"/>
    <w:rsid w:val="00A240CF"/>
    <w:rsid w:val="00A244B2"/>
    <w:rsid w:val="00A24852"/>
    <w:rsid w:val="00A248AE"/>
    <w:rsid w:val="00A24A00"/>
    <w:rsid w:val="00A24BA3"/>
    <w:rsid w:val="00A24FF1"/>
    <w:rsid w:val="00A25527"/>
    <w:rsid w:val="00A255BD"/>
    <w:rsid w:val="00A257A8"/>
    <w:rsid w:val="00A257D5"/>
    <w:rsid w:val="00A25822"/>
    <w:rsid w:val="00A259D2"/>
    <w:rsid w:val="00A25BC3"/>
    <w:rsid w:val="00A25E3E"/>
    <w:rsid w:val="00A25EF7"/>
    <w:rsid w:val="00A263A0"/>
    <w:rsid w:val="00A26460"/>
    <w:rsid w:val="00A266FE"/>
    <w:rsid w:val="00A27115"/>
    <w:rsid w:val="00A2748C"/>
    <w:rsid w:val="00A2765E"/>
    <w:rsid w:val="00A276AA"/>
    <w:rsid w:val="00A276F4"/>
    <w:rsid w:val="00A277A6"/>
    <w:rsid w:val="00A27928"/>
    <w:rsid w:val="00A27A21"/>
    <w:rsid w:val="00A27CC5"/>
    <w:rsid w:val="00A27EF8"/>
    <w:rsid w:val="00A300A2"/>
    <w:rsid w:val="00A3025C"/>
    <w:rsid w:val="00A303C8"/>
    <w:rsid w:val="00A30403"/>
    <w:rsid w:val="00A31075"/>
    <w:rsid w:val="00A3155E"/>
    <w:rsid w:val="00A31771"/>
    <w:rsid w:val="00A31BAF"/>
    <w:rsid w:val="00A31C86"/>
    <w:rsid w:val="00A31E85"/>
    <w:rsid w:val="00A31E8B"/>
    <w:rsid w:val="00A31F59"/>
    <w:rsid w:val="00A32023"/>
    <w:rsid w:val="00A3244E"/>
    <w:rsid w:val="00A3297F"/>
    <w:rsid w:val="00A32C0F"/>
    <w:rsid w:val="00A333D1"/>
    <w:rsid w:val="00A3378C"/>
    <w:rsid w:val="00A33999"/>
    <w:rsid w:val="00A33B53"/>
    <w:rsid w:val="00A33D59"/>
    <w:rsid w:val="00A33FD1"/>
    <w:rsid w:val="00A34133"/>
    <w:rsid w:val="00A3413F"/>
    <w:rsid w:val="00A3453A"/>
    <w:rsid w:val="00A34765"/>
    <w:rsid w:val="00A34855"/>
    <w:rsid w:val="00A349FB"/>
    <w:rsid w:val="00A34ADE"/>
    <w:rsid w:val="00A34B70"/>
    <w:rsid w:val="00A34C17"/>
    <w:rsid w:val="00A34CA9"/>
    <w:rsid w:val="00A34CBC"/>
    <w:rsid w:val="00A34E1B"/>
    <w:rsid w:val="00A34F7B"/>
    <w:rsid w:val="00A3507D"/>
    <w:rsid w:val="00A35289"/>
    <w:rsid w:val="00A352DA"/>
    <w:rsid w:val="00A35A73"/>
    <w:rsid w:val="00A35B47"/>
    <w:rsid w:val="00A35C1D"/>
    <w:rsid w:val="00A35CE5"/>
    <w:rsid w:val="00A35FF5"/>
    <w:rsid w:val="00A3601D"/>
    <w:rsid w:val="00A36073"/>
    <w:rsid w:val="00A3617C"/>
    <w:rsid w:val="00A361AC"/>
    <w:rsid w:val="00A36399"/>
    <w:rsid w:val="00A36870"/>
    <w:rsid w:val="00A36925"/>
    <w:rsid w:val="00A37160"/>
    <w:rsid w:val="00A37167"/>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48A"/>
    <w:rsid w:val="00A42593"/>
    <w:rsid w:val="00A425B6"/>
    <w:rsid w:val="00A42824"/>
    <w:rsid w:val="00A42958"/>
    <w:rsid w:val="00A42B1B"/>
    <w:rsid w:val="00A42CFC"/>
    <w:rsid w:val="00A42E7D"/>
    <w:rsid w:val="00A43451"/>
    <w:rsid w:val="00A43A39"/>
    <w:rsid w:val="00A43A4F"/>
    <w:rsid w:val="00A43C9A"/>
    <w:rsid w:val="00A43D97"/>
    <w:rsid w:val="00A43FB7"/>
    <w:rsid w:val="00A4446F"/>
    <w:rsid w:val="00A4467B"/>
    <w:rsid w:val="00A44C08"/>
    <w:rsid w:val="00A44EEF"/>
    <w:rsid w:val="00A453CE"/>
    <w:rsid w:val="00A45440"/>
    <w:rsid w:val="00A45444"/>
    <w:rsid w:val="00A45517"/>
    <w:rsid w:val="00A45684"/>
    <w:rsid w:val="00A45981"/>
    <w:rsid w:val="00A45BB3"/>
    <w:rsid w:val="00A45C3E"/>
    <w:rsid w:val="00A45E65"/>
    <w:rsid w:val="00A45F07"/>
    <w:rsid w:val="00A46168"/>
    <w:rsid w:val="00A46596"/>
    <w:rsid w:val="00A468A5"/>
    <w:rsid w:val="00A46D3A"/>
    <w:rsid w:val="00A46ED7"/>
    <w:rsid w:val="00A46FAB"/>
    <w:rsid w:val="00A473FA"/>
    <w:rsid w:val="00A47ECE"/>
    <w:rsid w:val="00A503A7"/>
    <w:rsid w:val="00A50590"/>
    <w:rsid w:val="00A50D5B"/>
    <w:rsid w:val="00A511FD"/>
    <w:rsid w:val="00A513D3"/>
    <w:rsid w:val="00A516BD"/>
    <w:rsid w:val="00A518A0"/>
    <w:rsid w:val="00A51904"/>
    <w:rsid w:val="00A5194B"/>
    <w:rsid w:val="00A5238A"/>
    <w:rsid w:val="00A52498"/>
    <w:rsid w:val="00A525DF"/>
    <w:rsid w:val="00A529C6"/>
    <w:rsid w:val="00A52FE1"/>
    <w:rsid w:val="00A53036"/>
    <w:rsid w:val="00A53044"/>
    <w:rsid w:val="00A5320F"/>
    <w:rsid w:val="00A53330"/>
    <w:rsid w:val="00A534D0"/>
    <w:rsid w:val="00A535A5"/>
    <w:rsid w:val="00A536E7"/>
    <w:rsid w:val="00A537DC"/>
    <w:rsid w:val="00A53AA8"/>
    <w:rsid w:val="00A53AF4"/>
    <w:rsid w:val="00A53B54"/>
    <w:rsid w:val="00A54065"/>
    <w:rsid w:val="00A54387"/>
    <w:rsid w:val="00A54A19"/>
    <w:rsid w:val="00A54F61"/>
    <w:rsid w:val="00A55150"/>
    <w:rsid w:val="00A555F7"/>
    <w:rsid w:val="00A559E8"/>
    <w:rsid w:val="00A55B95"/>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6D0"/>
    <w:rsid w:val="00A60BA7"/>
    <w:rsid w:val="00A60C6E"/>
    <w:rsid w:val="00A60DA8"/>
    <w:rsid w:val="00A60E4E"/>
    <w:rsid w:val="00A60F8E"/>
    <w:rsid w:val="00A60FC4"/>
    <w:rsid w:val="00A6146C"/>
    <w:rsid w:val="00A618D3"/>
    <w:rsid w:val="00A61E3E"/>
    <w:rsid w:val="00A61E51"/>
    <w:rsid w:val="00A62051"/>
    <w:rsid w:val="00A620B1"/>
    <w:rsid w:val="00A6245D"/>
    <w:rsid w:val="00A624BD"/>
    <w:rsid w:val="00A627ED"/>
    <w:rsid w:val="00A6280F"/>
    <w:rsid w:val="00A62848"/>
    <w:rsid w:val="00A62E07"/>
    <w:rsid w:val="00A62E35"/>
    <w:rsid w:val="00A63027"/>
    <w:rsid w:val="00A6307B"/>
    <w:rsid w:val="00A63301"/>
    <w:rsid w:val="00A63307"/>
    <w:rsid w:val="00A6347F"/>
    <w:rsid w:val="00A639A3"/>
    <w:rsid w:val="00A639CA"/>
    <w:rsid w:val="00A63B02"/>
    <w:rsid w:val="00A63BC1"/>
    <w:rsid w:val="00A63E0D"/>
    <w:rsid w:val="00A63E46"/>
    <w:rsid w:val="00A64183"/>
    <w:rsid w:val="00A643F7"/>
    <w:rsid w:val="00A64454"/>
    <w:rsid w:val="00A6447D"/>
    <w:rsid w:val="00A64527"/>
    <w:rsid w:val="00A645C6"/>
    <w:rsid w:val="00A648EC"/>
    <w:rsid w:val="00A6507D"/>
    <w:rsid w:val="00A65101"/>
    <w:rsid w:val="00A656E6"/>
    <w:rsid w:val="00A65D3E"/>
    <w:rsid w:val="00A65D63"/>
    <w:rsid w:val="00A65F3F"/>
    <w:rsid w:val="00A662E6"/>
    <w:rsid w:val="00A6656D"/>
    <w:rsid w:val="00A66DBC"/>
    <w:rsid w:val="00A66DC9"/>
    <w:rsid w:val="00A6714A"/>
    <w:rsid w:val="00A6716F"/>
    <w:rsid w:val="00A67203"/>
    <w:rsid w:val="00A6724A"/>
    <w:rsid w:val="00A672D2"/>
    <w:rsid w:val="00A67471"/>
    <w:rsid w:val="00A678DB"/>
    <w:rsid w:val="00A67B34"/>
    <w:rsid w:val="00A67D3F"/>
    <w:rsid w:val="00A705D7"/>
    <w:rsid w:val="00A70630"/>
    <w:rsid w:val="00A706AC"/>
    <w:rsid w:val="00A706BF"/>
    <w:rsid w:val="00A70706"/>
    <w:rsid w:val="00A70E25"/>
    <w:rsid w:val="00A70E44"/>
    <w:rsid w:val="00A70F18"/>
    <w:rsid w:val="00A71319"/>
    <w:rsid w:val="00A71692"/>
    <w:rsid w:val="00A7178C"/>
    <w:rsid w:val="00A717FC"/>
    <w:rsid w:val="00A71848"/>
    <w:rsid w:val="00A71913"/>
    <w:rsid w:val="00A719C8"/>
    <w:rsid w:val="00A71B9F"/>
    <w:rsid w:val="00A71CCC"/>
    <w:rsid w:val="00A7209D"/>
    <w:rsid w:val="00A722C9"/>
    <w:rsid w:val="00A72325"/>
    <w:rsid w:val="00A727B9"/>
    <w:rsid w:val="00A72A3E"/>
    <w:rsid w:val="00A72BF2"/>
    <w:rsid w:val="00A72D60"/>
    <w:rsid w:val="00A72DC7"/>
    <w:rsid w:val="00A72E0A"/>
    <w:rsid w:val="00A72E21"/>
    <w:rsid w:val="00A72E65"/>
    <w:rsid w:val="00A72F1F"/>
    <w:rsid w:val="00A72FE8"/>
    <w:rsid w:val="00A730FB"/>
    <w:rsid w:val="00A7327D"/>
    <w:rsid w:val="00A733ED"/>
    <w:rsid w:val="00A736A5"/>
    <w:rsid w:val="00A73823"/>
    <w:rsid w:val="00A73C71"/>
    <w:rsid w:val="00A73E94"/>
    <w:rsid w:val="00A73EFD"/>
    <w:rsid w:val="00A73F20"/>
    <w:rsid w:val="00A73F90"/>
    <w:rsid w:val="00A743DB"/>
    <w:rsid w:val="00A7475B"/>
    <w:rsid w:val="00A74764"/>
    <w:rsid w:val="00A74768"/>
    <w:rsid w:val="00A748BB"/>
    <w:rsid w:val="00A74927"/>
    <w:rsid w:val="00A74C98"/>
    <w:rsid w:val="00A750B9"/>
    <w:rsid w:val="00A7527F"/>
    <w:rsid w:val="00A753CA"/>
    <w:rsid w:val="00A75432"/>
    <w:rsid w:val="00A75584"/>
    <w:rsid w:val="00A7596C"/>
    <w:rsid w:val="00A75B9D"/>
    <w:rsid w:val="00A75C74"/>
    <w:rsid w:val="00A75F83"/>
    <w:rsid w:val="00A762E5"/>
    <w:rsid w:val="00A763FA"/>
    <w:rsid w:val="00A76679"/>
    <w:rsid w:val="00A766EB"/>
    <w:rsid w:val="00A767B7"/>
    <w:rsid w:val="00A76F71"/>
    <w:rsid w:val="00A7728E"/>
    <w:rsid w:val="00A773E4"/>
    <w:rsid w:val="00A773EE"/>
    <w:rsid w:val="00A7768E"/>
    <w:rsid w:val="00A776C1"/>
    <w:rsid w:val="00A77870"/>
    <w:rsid w:val="00A7793F"/>
    <w:rsid w:val="00A77A17"/>
    <w:rsid w:val="00A77D40"/>
    <w:rsid w:val="00A802C2"/>
    <w:rsid w:val="00A8058B"/>
    <w:rsid w:val="00A80A63"/>
    <w:rsid w:val="00A80FC0"/>
    <w:rsid w:val="00A81215"/>
    <w:rsid w:val="00A8129C"/>
    <w:rsid w:val="00A814A4"/>
    <w:rsid w:val="00A81728"/>
    <w:rsid w:val="00A81752"/>
    <w:rsid w:val="00A817D8"/>
    <w:rsid w:val="00A81EA1"/>
    <w:rsid w:val="00A81FD1"/>
    <w:rsid w:val="00A821EB"/>
    <w:rsid w:val="00A8232D"/>
    <w:rsid w:val="00A82459"/>
    <w:rsid w:val="00A825A6"/>
    <w:rsid w:val="00A82AAD"/>
    <w:rsid w:val="00A82BDD"/>
    <w:rsid w:val="00A833A5"/>
    <w:rsid w:val="00A833CD"/>
    <w:rsid w:val="00A83872"/>
    <w:rsid w:val="00A83CFD"/>
    <w:rsid w:val="00A83D70"/>
    <w:rsid w:val="00A83FAE"/>
    <w:rsid w:val="00A84162"/>
    <w:rsid w:val="00A84232"/>
    <w:rsid w:val="00A842DD"/>
    <w:rsid w:val="00A84A8A"/>
    <w:rsid w:val="00A84B8B"/>
    <w:rsid w:val="00A84E90"/>
    <w:rsid w:val="00A84F51"/>
    <w:rsid w:val="00A84FEE"/>
    <w:rsid w:val="00A850AE"/>
    <w:rsid w:val="00A85588"/>
    <w:rsid w:val="00A8567E"/>
    <w:rsid w:val="00A85949"/>
    <w:rsid w:val="00A85A07"/>
    <w:rsid w:val="00A85E07"/>
    <w:rsid w:val="00A85E27"/>
    <w:rsid w:val="00A860E1"/>
    <w:rsid w:val="00A8620D"/>
    <w:rsid w:val="00A867B6"/>
    <w:rsid w:val="00A869A3"/>
    <w:rsid w:val="00A869FE"/>
    <w:rsid w:val="00A86B27"/>
    <w:rsid w:val="00A86B5F"/>
    <w:rsid w:val="00A86BB5"/>
    <w:rsid w:val="00A87161"/>
    <w:rsid w:val="00A87193"/>
    <w:rsid w:val="00A871F7"/>
    <w:rsid w:val="00A87226"/>
    <w:rsid w:val="00A87782"/>
    <w:rsid w:val="00A877B7"/>
    <w:rsid w:val="00A879AB"/>
    <w:rsid w:val="00A87CD1"/>
    <w:rsid w:val="00A87EAD"/>
    <w:rsid w:val="00A90112"/>
    <w:rsid w:val="00A901D4"/>
    <w:rsid w:val="00A904CA"/>
    <w:rsid w:val="00A9084E"/>
    <w:rsid w:val="00A90B2A"/>
    <w:rsid w:val="00A90C23"/>
    <w:rsid w:val="00A91030"/>
    <w:rsid w:val="00A913BC"/>
    <w:rsid w:val="00A9159F"/>
    <w:rsid w:val="00A9175C"/>
    <w:rsid w:val="00A919F1"/>
    <w:rsid w:val="00A91B7B"/>
    <w:rsid w:val="00A91BE9"/>
    <w:rsid w:val="00A91E44"/>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3E35"/>
    <w:rsid w:val="00A93E66"/>
    <w:rsid w:val="00A94B6B"/>
    <w:rsid w:val="00A950E5"/>
    <w:rsid w:val="00A953E9"/>
    <w:rsid w:val="00A95407"/>
    <w:rsid w:val="00A95738"/>
    <w:rsid w:val="00A95AEE"/>
    <w:rsid w:val="00A95B5D"/>
    <w:rsid w:val="00A95CB4"/>
    <w:rsid w:val="00A95EB1"/>
    <w:rsid w:val="00A96634"/>
    <w:rsid w:val="00A966A2"/>
    <w:rsid w:val="00A969BA"/>
    <w:rsid w:val="00A96A81"/>
    <w:rsid w:val="00A96BD3"/>
    <w:rsid w:val="00A96C2C"/>
    <w:rsid w:val="00A96C92"/>
    <w:rsid w:val="00A96EF6"/>
    <w:rsid w:val="00A970A1"/>
    <w:rsid w:val="00A970EB"/>
    <w:rsid w:val="00A9740C"/>
    <w:rsid w:val="00A97562"/>
    <w:rsid w:val="00A97D02"/>
    <w:rsid w:val="00AA03CF"/>
    <w:rsid w:val="00AA043A"/>
    <w:rsid w:val="00AA04CA"/>
    <w:rsid w:val="00AA04F7"/>
    <w:rsid w:val="00AA05B5"/>
    <w:rsid w:val="00AA05E1"/>
    <w:rsid w:val="00AA06C2"/>
    <w:rsid w:val="00AA0B44"/>
    <w:rsid w:val="00AA0C9D"/>
    <w:rsid w:val="00AA1028"/>
    <w:rsid w:val="00AA1152"/>
    <w:rsid w:val="00AA12D4"/>
    <w:rsid w:val="00AA15CE"/>
    <w:rsid w:val="00AA15DE"/>
    <w:rsid w:val="00AA15F9"/>
    <w:rsid w:val="00AA1BCF"/>
    <w:rsid w:val="00AA1E98"/>
    <w:rsid w:val="00AA1FB3"/>
    <w:rsid w:val="00AA2290"/>
    <w:rsid w:val="00AA2401"/>
    <w:rsid w:val="00AA2451"/>
    <w:rsid w:val="00AA2461"/>
    <w:rsid w:val="00AA2AE0"/>
    <w:rsid w:val="00AA2C7F"/>
    <w:rsid w:val="00AA2E52"/>
    <w:rsid w:val="00AA2FD8"/>
    <w:rsid w:val="00AA2FF9"/>
    <w:rsid w:val="00AA31E6"/>
    <w:rsid w:val="00AA33D9"/>
    <w:rsid w:val="00AA36C4"/>
    <w:rsid w:val="00AA38B4"/>
    <w:rsid w:val="00AA39F7"/>
    <w:rsid w:val="00AA3C2D"/>
    <w:rsid w:val="00AA3FB4"/>
    <w:rsid w:val="00AA4291"/>
    <w:rsid w:val="00AA42E8"/>
    <w:rsid w:val="00AA430D"/>
    <w:rsid w:val="00AA4553"/>
    <w:rsid w:val="00AA484B"/>
    <w:rsid w:val="00AA4EDD"/>
    <w:rsid w:val="00AA537D"/>
    <w:rsid w:val="00AA54D3"/>
    <w:rsid w:val="00AA570A"/>
    <w:rsid w:val="00AA5900"/>
    <w:rsid w:val="00AA5A35"/>
    <w:rsid w:val="00AA5B5D"/>
    <w:rsid w:val="00AA5CF8"/>
    <w:rsid w:val="00AA5D1F"/>
    <w:rsid w:val="00AA5F23"/>
    <w:rsid w:val="00AA5FD7"/>
    <w:rsid w:val="00AA673B"/>
    <w:rsid w:val="00AA6745"/>
    <w:rsid w:val="00AA6908"/>
    <w:rsid w:val="00AA72F2"/>
    <w:rsid w:val="00AA731D"/>
    <w:rsid w:val="00AA753F"/>
    <w:rsid w:val="00AA776E"/>
    <w:rsid w:val="00AA7799"/>
    <w:rsid w:val="00AA7B4C"/>
    <w:rsid w:val="00AB02E2"/>
    <w:rsid w:val="00AB02FB"/>
    <w:rsid w:val="00AB0628"/>
    <w:rsid w:val="00AB06F3"/>
    <w:rsid w:val="00AB0752"/>
    <w:rsid w:val="00AB09EC"/>
    <w:rsid w:val="00AB0EE5"/>
    <w:rsid w:val="00AB11A4"/>
    <w:rsid w:val="00AB12A4"/>
    <w:rsid w:val="00AB1433"/>
    <w:rsid w:val="00AB1537"/>
    <w:rsid w:val="00AB158E"/>
    <w:rsid w:val="00AB18C4"/>
    <w:rsid w:val="00AB1934"/>
    <w:rsid w:val="00AB1949"/>
    <w:rsid w:val="00AB1D46"/>
    <w:rsid w:val="00AB2108"/>
    <w:rsid w:val="00AB22EA"/>
    <w:rsid w:val="00AB2447"/>
    <w:rsid w:val="00AB2467"/>
    <w:rsid w:val="00AB269D"/>
    <w:rsid w:val="00AB27B1"/>
    <w:rsid w:val="00AB2A2B"/>
    <w:rsid w:val="00AB2A5F"/>
    <w:rsid w:val="00AB343F"/>
    <w:rsid w:val="00AB3598"/>
    <w:rsid w:val="00AB36A0"/>
    <w:rsid w:val="00AB3C62"/>
    <w:rsid w:val="00AB3D40"/>
    <w:rsid w:val="00AB3DDA"/>
    <w:rsid w:val="00AB3F24"/>
    <w:rsid w:val="00AB3F95"/>
    <w:rsid w:val="00AB4A03"/>
    <w:rsid w:val="00AB4A24"/>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AB1"/>
    <w:rsid w:val="00AB7BEF"/>
    <w:rsid w:val="00AB7E28"/>
    <w:rsid w:val="00AB7F5F"/>
    <w:rsid w:val="00AB7FA6"/>
    <w:rsid w:val="00AC014A"/>
    <w:rsid w:val="00AC0302"/>
    <w:rsid w:val="00AC0331"/>
    <w:rsid w:val="00AC05F7"/>
    <w:rsid w:val="00AC087F"/>
    <w:rsid w:val="00AC1034"/>
    <w:rsid w:val="00AC1466"/>
    <w:rsid w:val="00AC1D33"/>
    <w:rsid w:val="00AC2008"/>
    <w:rsid w:val="00AC2106"/>
    <w:rsid w:val="00AC2137"/>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15D"/>
    <w:rsid w:val="00AC536B"/>
    <w:rsid w:val="00AC572C"/>
    <w:rsid w:val="00AC616D"/>
    <w:rsid w:val="00AC669E"/>
    <w:rsid w:val="00AC68BE"/>
    <w:rsid w:val="00AC6903"/>
    <w:rsid w:val="00AC69E3"/>
    <w:rsid w:val="00AC6CB6"/>
    <w:rsid w:val="00AC6F76"/>
    <w:rsid w:val="00AC7240"/>
    <w:rsid w:val="00AC7488"/>
    <w:rsid w:val="00AC74EF"/>
    <w:rsid w:val="00AC7A3F"/>
    <w:rsid w:val="00AC7AF1"/>
    <w:rsid w:val="00AC7B59"/>
    <w:rsid w:val="00AC7C31"/>
    <w:rsid w:val="00AD036C"/>
    <w:rsid w:val="00AD088D"/>
    <w:rsid w:val="00AD0986"/>
    <w:rsid w:val="00AD0C89"/>
    <w:rsid w:val="00AD0D47"/>
    <w:rsid w:val="00AD1197"/>
    <w:rsid w:val="00AD1581"/>
    <w:rsid w:val="00AD15F0"/>
    <w:rsid w:val="00AD18F4"/>
    <w:rsid w:val="00AD1ED7"/>
    <w:rsid w:val="00AD2097"/>
    <w:rsid w:val="00AD21A9"/>
    <w:rsid w:val="00AD2222"/>
    <w:rsid w:val="00AD2A54"/>
    <w:rsid w:val="00AD2B0E"/>
    <w:rsid w:val="00AD2C8E"/>
    <w:rsid w:val="00AD2F8C"/>
    <w:rsid w:val="00AD319D"/>
    <w:rsid w:val="00AD365E"/>
    <w:rsid w:val="00AD39B0"/>
    <w:rsid w:val="00AD3C23"/>
    <w:rsid w:val="00AD3D57"/>
    <w:rsid w:val="00AD4307"/>
    <w:rsid w:val="00AD4532"/>
    <w:rsid w:val="00AD4756"/>
    <w:rsid w:val="00AD491F"/>
    <w:rsid w:val="00AD4A51"/>
    <w:rsid w:val="00AD4AA5"/>
    <w:rsid w:val="00AD4D5C"/>
    <w:rsid w:val="00AD5320"/>
    <w:rsid w:val="00AD5476"/>
    <w:rsid w:val="00AD5886"/>
    <w:rsid w:val="00AD5BAF"/>
    <w:rsid w:val="00AD5D95"/>
    <w:rsid w:val="00AD5F18"/>
    <w:rsid w:val="00AD5FB2"/>
    <w:rsid w:val="00AD6157"/>
    <w:rsid w:val="00AD6187"/>
    <w:rsid w:val="00AD664D"/>
    <w:rsid w:val="00AD66B4"/>
    <w:rsid w:val="00AD68D7"/>
    <w:rsid w:val="00AD692A"/>
    <w:rsid w:val="00AD708F"/>
    <w:rsid w:val="00AD7099"/>
    <w:rsid w:val="00AD70B3"/>
    <w:rsid w:val="00AD7194"/>
    <w:rsid w:val="00AD71CF"/>
    <w:rsid w:val="00AD735F"/>
    <w:rsid w:val="00AD740E"/>
    <w:rsid w:val="00AD757E"/>
    <w:rsid w:val="00AD760D"/>
    <w:rsid w:val="00AD7924"/>
    <w:rsid w:val="00AD7FFC"/>
    <w:rsid w:val="00AE010C"/>
    <w:rsid w:val="00AE07D1"/>
    <w:rsid w:val="00AE0886"/>
    <w:rsid w:val="00AE09A9"/>
    <w:rsid w:val="00AE0DC7"/>
    <w:rsid w:val="00AE1182"/>
    <w:rsid w:val="00AE17AE"/>
    <w:rsid w:val="00AE18A5"/>
    <w:rsid w:val="00AE18D6"/>
    <w:rsid w:val="00AE1B76"/>
    <w:rsid w:val="00AE2090"/>
    <w:rsid w:val="00AE23A7"/>
    <w:rsid w:val="00AE2412"/>
    <w:rsid w:val="00AE264C"/>
    <w:rsid w:val="00AE2B55"/>
    <w:rsid w:val="00AE2BC8"/>
    <w:rsid w:val="00AE2C9D"/>
    <w:rsid w:val="00AE2CD5"/>
    <w:rsid w:val="00AE2DA7"/>
    <w:rsid w:val="00AE2DD0"/>
    <w:rsid w:val="00AE37AF"/>
    <w:rsid w:val="00AE3840"/>
    <w:rsid w:val="00AE38E5"/>
    <w:rsid w:val="00AE3BA6"/>
    <w:rsid w:val="00AE3DEC"/>
    <w:rsid w:val="00AE3F1B"/>
    <w:rsid w:val="00AE3F89"/>
    <w:rsid w:val="00AE40B1"/>
    <w:rsid w:val="00AE413B"/>
    <w:rsid w:val="00AE41D5"/>
    <w:rsid w:val="00AE41DA"/>
    <w:rsid w:val="00AE46D6"/>
    <w:rsid w:val="00AE491D"/>
    <w:rsid w:val="00AE4994"/>
    <w:rsid w:val="00AE4DC1"/>
    <w:rsid w:val="00AE53A9"/>
    <w:rsid w:val="00AE5B49"/>
    <w:rsid w:val="00AE5D3C"/>
    <w:rsid w:val="00AE5EBF"/>
    <w:rsid w:val="00AE5F3C"/>
    <w:rsid w:val="00AE5F5B"/>
    <w:rsid w:val="00AE615C"/>
    <w:rsid w:val="00AE6504"/>
    <w:rsid w:val="00AE65AA"/>
    <w:rsid w:val="00AE7576"/>
    <w:rsid w:val="00AE7757"/>
    <w:rsid w:val="00AE7EFB"/>
    <w:rsid w:val="00AE7FFB"/>
    <w:rsid w:val="00AF06FA"/>
    <w:rsid w:val="00AF08AB"/>
    <w:rsid w:val="00AF08E7"/>
    <w:rsid w:val="00AF0A3B"/>
    <w:rsid w:val="00AF0D5A"/>
    <w:rsid w:val="00AF1388"/>
    <w:rsid w:val="00AF1884"/>
    <w:rsid w:val="00AF1CA7"/>
    <w:rsid w:val="00AF1EBA"/>
    <w:rsid w:val="00AF1FB8"/>
    <w:rsid w:val="00AF1FD9"/>
    <w:rsid w:val="00AF25D8"/>
    <w:rsid w:val="00AF2888"/>
    <w:rsid w:val="00AF2BCC"/>
    <w:rsid w:val="00AF2C20"/>
    <w:rsid w:val="00AF2E49"/>
    <w:rsid w:val="00AF31D3"/>
    <w:rsid w:val="00AF37C8"/>
    <w:rsid w:val="00AF3817"/>
    <w:rsid w:val="00AF38B6"/>
    <w:rsid w:val="00AF38FC"/>
    <w:rsid w:val="00AF3905"/>
    <w:rsid w:val="00AF3A46"/>
    <w:rsid w:val="00AF45A9"/>
    <w:rsid w:val="00AF45AC"/>
    <w:rsid w:val="00AF4623"/>
    <w:rsid w:val="00AF46F4"/>
    <w:rsid w:val="00AF47BD"/>
    <w:rsid w:val="00AF4E91"/>
    <w:rsid w:val="00AF527D"/>
    <w:rsid w:val="00AF536D"/>
    <w:rsid w:val="00AF53FA"/>
    <w:rsid w:val="00AF5442"/>
    <w:rsid w:val="00AF5453"/>
    <w:rsid w:val="00AF5699"/>
    <w:rsid w:val="00AF577B"/>
    <w:rsid w:val="00AF5793"/>
    <w:rsid w:val="00AF597B"/>
    <w:rsid w:val="00AF5A8C"/>
    <w:rsid w:val="00AF5BB7"/>
    <w:rsid w:val="00AF5BCD"/>
    <w:rsid w:val="00AF5F06"/>
    <w:rsid w:val="00AF628B"/>
    <w:rsid w:val="00AF6647"/>
    <w:rsid w:val="00AF6995"/>
    <w:rsid w:val="00AF6A84"/>
    <w:rsid w:val="00AF6DA2"/>
    <w:rsid w:val="00AF72DE"/>
    <w:rsid w:val="00AF75E1"/>
    <w:rsid w:val="00AF7A42"/>
    <w:rsid w:val="00AF7ADC"/>
    <w:rsid w:val="00AF7B20"/>
    <w:rsid w:val="00AF7C40"/>
    <w:rsid w:val="00B002C1"/>
    <w:rsid w:val="00B003F7"/>
    <w:rsid w:val="00B0080D"/>
    <w:rsid w:val="00B00811"/>
    <w:rsid w:val="00B00837"/>
    <w:rsid w:val="00B008F5"/>
    <w:rsid w:val="00B009B7"/>
    <w:rsid w:val="00B00D81"/>
    <w:rsid w:val="00B00E11"/>
    <w:rsid w:val="00B00F9E"/>
    <w:rsid w:val="00B010FB"/>
    <w:rsid w:val="00B01260"/>
    <w:rsid w:val="00B017E9"/>
    <w:rsid w:val="00B0191B"/>
    <w:rsid w:val="00B01944"/>
    <w:rsid w:val="00B01C22"/>
    <w:rsid w:val="00B021D4"/>
    <w:rsid w:val="00B02323"/>
    <w:rsid w:val="00B023D0"/>
    <w:rsid w:val="00B023E2"/>
    <w:rsid w:val="00B0288A"/>
    <w:rsid w:val="00B028CE"/>
    <w:rsid w:val="00B02AA5"/>
    <w:rsid w:val="00B02BCD"/>
    <w:rsid w:val="00B02D22"/>
    <w:rsid w:val="00B0308D"/>
    <w:rsid w:val="00B030F0"/>
    <w:rsid w:val="00B03152"/>
    <w:rsid w:val="00B03958"/>
    <w:rsid w:val="00B03C65"/>
    <w:rsid w:val="00B03DA6"/>
    <w:rsid w:val="00B03E06"/>
    <w:rsid w:val="00B03E6E"/>
    <w:rsid w:val="00B04222"/>
    <w:rsid w:val="00B0476C"/>
    <w:rsid w:val="00B049B1"/>
    <w:rsid w:val="00B04EC6"/>
    <w:rsid w:val="00B050F5"/>
    <w:rsid w:val="00B054DD"/>
    <w:rsid w:val="00B05738"/>
    <w:rsid w:val="00B058C5"/>
    <w:rsid w:val="00B05EAF"/>
    <w:rsid w:val="00B05F45"/>
    <w:rsid w:val="00B06025"/>
    <w:rsid w:val="00B06095"/>
    <w:rsid w:val="00B064C9"/>
    <w:rsid w:val="00B064FC"/>
    <w:rsid w:val="00B065E6"/>
    <w:rsid w:val="00B069B3"/>
    <w:rsid w:val="00B06FA0"/>
    <w:rsid w:val="00B07118"/>
    <w:rsid w:val="00B07206"/>
    <w:rsid w:val="00B0724F"/>
    <w:rsid w:val="00B0732D"/>
    <w:rsid w:val="00B07399"/>
    <w:rsid w:val="00B07C1C"/>
    <w:rsid w:val="00B07E2C"/>
    <w:rsid w:val="00B07E95"/>
    <w:rsid w:val="00B10014"/>
    <w:rsid w:val="00B10842"/>
    <w:rsid w:val="00B112E3"/>
    <w:rsid w:val="00B11305"/>
    <w:rsid w:val="00B11779"/>
    <w:rsid w:val="00B11895"/>
    <w:rsid w:val="00B1196A"/>
    <w:rsid w:val="00B11A7E"/>
    <w:rsid w:val="00B11ABF"/>
    <w:rsid w:val="00B11FAA"/>
    <w:rsid w:val="00B11FC2"/>
    <w:rsid w:val="00B1203C"/>
    <w:rsid w:val="00B12142"/>
    <w:rsid w:val="00B1236F"/>
    <w:rsid w:val="00B123CE"/>
    <w:rsid w:val="00B12429"/>
    <w:rsid w:val="00B124B8"/>
    <w:rsid w:val="00B12672"/>
    <w:rsid w:val="00B12886"/>
    <w:rsid w:val="00B129B6"/>
    <w:rsid w:val="00B12D85"/>
    <w:rsid w:val="00B1336C"/>
    <w:rsid w:val="00B13580"/>
    <w:rsid w:val="00B135A2"/>
    <w:rsid w:val="00B135FD"/>
    <w:rsid w:val="00B1378B"/>
    <w:rsid w:val="00B13803"/>
    <w:rsid w:val="00B13900"/>
    <w:rsid w:val="00B13BB0"/>
    <w:rsid w:val="00B13C50"/>
    <w:rsid w:val="00B14001"/>
    <w:rsid w:val="00B14138"/>
    <w:rsid w:val="00B14344"/>
    <w:rsid w:val="00B143A4"/>
    <w:rsid w:val="00B143B3"/>
    <w:rsid w:val="00B14695"/>
    <w:rsid w:val="00B14C3A"/>
    <w:rsid w:val="00B14D3A"/>
    <w:rsid w:val="00B14DCC"/>
    <w:rsid w:val="00B14E78"/>
    <w:rsid w:val="00B1526E"/>
    <w:rsid w:val="00B15618"/>
    <w:rsid w:val="00B15720"/>
    <w:rsid w:val="00B1581D"/>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3F"/>
    <w:rsid w:val="00B200E9"/>
    <w:rsid w:val="00B20466"/>
    <w:rsid w:val="00B20C2C"/>
    <w:rsid w:val="00B20CDE"/>
    <w:rsid w:val="00B20E1F"/>
    <w:rsid w:val="00B20FF9"/>
    <w:rsid w:val="00B21074"/>
    <w:rsid w:val="00B2232C"/>
    <w:rsid w:val="00B22616"/>
    <w:rsid w:val="00B2288C"/>
    <w:rsid w:val="00B22B8E"/>
    <w:rsid w:val="00B22BD3"/>
    <w:rsid w:val="00B22F84"/>
    <w:rsid w:val="00B22FEF"/>
    <w:rsid w:val="00B23314"/>
    <w:rsid w:val="00B23396"/>
    <w:rsid w:val="00B2367A"/>
    <w:rsid w:val="00B23A62"/>
    <w:rsid w:val="00B23D95"/>
    <w:rsid w:val="00B23DB3"/>
    <w:rsid w:val="00B240DA"/>
    <w:rsid w:val="00B2425D"/>
    <w:rsid w:val="00B24403"/>
    <w:rsid w:val="00B24418"/>
    <w:rsid w:val="00B24511"/>
    <w:rsid w:val="00B2474D"/>
    <w:rsid w:val="00B24878"/>
    <w:rsid w:val="00B24AAC"/>
    <w:rsid w:val="00B2563E"/>
    <w:rsid w:val="00B25712"/>
    <w:rsid w:val="00B2573E"/>
    <w:rsid w:val="00B25741"/>
    <w:rsid w:val="00B2575B"/>
    <w:rsid w:val="00B257FC"/>
    <w:rsid w:val="00B25806"/>
    <w:rsid w:val="00B2580D"/>
    <w:rsid w:val="00B2596A"/>
    <w:rsid w:val="00B259DC"/>
    <w:rsid w:val="00B25B7A"/>
    <w:rsid w:val="00B263A9"/>
    <w:rsid w:val="00B26619"/>
    <w:rsid w:val="00B26A3A"/>
    <w:rsid w:val="00B26A48"/>
    <w:rsid w:val="00B26A7F"/>
    <w:rsid w:val="00B26C97"/>
    <w:rsid w:val="00B26C9A"/>
    <w:rsid w:val="00B26CA9"/>
    <w:rsid w:val="00B26CC0"/>
    <w:rsid w:val="00B273CA"/>
    <w:rsid w:val="00B2750A"/>
    <w:rsid w:val="00B276FA"/>
    <w:rsid w:val="00B27B60"/>
    <w:rsid w:val="00B27D72"/>
    <w:rsid w:val="00B30033"/>
    <w:rsid w:val="00B30098"/>
    <w:rsid w:val="00B301B7"/>
    <w:rsid w:val="00B301F4"/>
    <w:rsid w:val="00B3073F"/>
    <w:rsid w:val="00B30826"/>
    <w:rsid w:val="00B309B6"/>
    <w:rsid w:val="00B31522"/>
    <w:rsid w:val="00B317C5"/>
    <w:rsid w:val="00B3187B"/>
    <w:rsid w:val="00B31D58"/>
    <w:rsid w:val="00B31D6B"/>
    <w:rsid w:val="00B31E3A"/>
    <w:rsid w:val="00B31EE0"/>
    <w:rsid w:val="00B32014"/>
    <w:rsid w:val="00B32112"/>
    <w:rsid w:val="00B321F7"/>
    <w:rsid w:val="00B324DD"/>
    <w:rsid w:val="00B326FA"/>
    <w:rsid w:val="00B32B10"/>
    <w:rsid w:val="00B32D0F"/>
    <w:rsid w:val="00B32EAB"/>
    <w:rsid w:val="00B33714"/>
    <w:rsid w:val="00B33895"/>
    <w:rsid w:val="00B33A7F"/>
    <w:rsid w:val="00B33BF6"/>
    <w:rsid w:val="00B34627"/>
    <w:rsid w:val="00B34716"/>
    <w:rsid w:val="00B34962"/>
    <w:rsid w:val="00B34B14"/>
    <w:rsid w:val="00B34DA4"/>
    <w:rsid w:val="00B34F2E"/>
    <w:rsid w:val="00B351AD"/>
    <w:rsid w:val="00B352F0"/>
    <w:rsid w:val="00B35504"/>
    <w:rsid w:val="00B35684"/>
    <w:rsid w:val="00B35751"/>
    <w:rsid w:val="00B35954"/>
    <w:rsid w:val="00B35A83"/>
    <w:rsid w:val="00B35C8A"/>
    <w:rsid w:val="00B35CFD"/>
    <w:rsid w:val="00B35E74"/>
    <w:rsid w:val="00B35E78"/>
    <w:rsid w:val="00B35ED2"/>
    <w:rsid w:val="00B3651D"/>
    <w:rsid w:val="00B367A9"/>
    <w:rsid w:val="00B368D7"/>
    <w:rsid w:val="00B36940"/>
    <w:rsid w:val="00B36997"/>
    <w:rsid w:val="00B36A55"/>
    <w:rsid w:val="00B36A97"/>
    <w:rsid w:val="00B36B59"/>
    <w:rsid w:val="00B36B91"/>
    <w:rsid w:val="00B36CDB"/>
    <w:rsid w:val="00B36FCC"/>
    <w:rsid w:val="00B3701F"/>
    <w:rsid w:val="00B37811"/>
    <w:rsid w:val="00B37822"/>
    <w:rsid w:val="00B37B4B"/>
    <w:rsid w:val="00B40045"/>
    <w:rsid w:val="00B4010C"/>
    <w:rsid w:val="00B4095B"/>
    <w:rsid w:val="00B40999"/>
    <w:rsid w:val="00B40A89"/>
    <w:rsid w:val="00B40C0F"/>
    <w:rsid w:val="00B40CE3"/>
    <w:rsid w:val="00B41072"/>
    <w:rsid w:val="00B41461"/>
    <w:rsid w:val="00B41762"/>
    <w:rsid w:val="00B4179D"/>
    <w:rsid w:val="00B418FF"/>
    <w:rsid w:val="00B41F05"/>
    <w:rsid w:val="00B421F9"/>
    <w:rsid w:val="00B42242"/>
    <w:rsid w:val="00B42358"/>
    <w:rsid w:val="00B42582"/>
    <w:rsid w:val="00B4293F"/>
    <w:rsid w:val="00B42AA5"/>
    <w:rsid w:val="00B42AE1"/>
    <w:rsid w:val="00B42B11"/>
    <w:rsid w:val="00B42B31"/>
    <w:rsid w:val="00B42D1E"/>
    <w:rsid w:val="00B42DDE"/>
    <w:rsid w:val="00B4308A"/>
    <w:rsid w:val="00B43482"/>
    <w:rsid w:val="00B43782"/>
    <w:rsid w:val="00B437D6"/>
    <w:rsid w:val="00B43B80"/>
    <w:rsid w:val="00B43F51"/>
    <w:rsid w:val="00B4426D"/>
    <w:rsid w:val="00B44445"/>
    <w:rsid w:val="00B44558"/>
    <w:rsid w:val="00B44650"/>
    <w:rsid w:val="00B4468B"/>
    <w:rsid w:val="00B446D5"/>
    <w:rsid w:val="00B447FA"/>
    <w:rsid w:val="00B448B3"/>
    <w:rsid w:val="00B44BB0"/>
    <w:rsid w:val="00B44C60"/>
    <w:rsid w:val="00B44DB7"/>
    <w:rsid w:val="00B452E4"/>
    <w:rsid w:val="00B455ED"/>
    <w:rsid w:val="00B45696"/>
    <w:rsid w:val="00B456A3"/>
    <w:rsid w:val="00B456DC"/>
    <w:rsid w:val="00B458F5"/>
    <w:rsid w:val="00B45ADA"/>
    <w:rsid w:val="00B460A8"/>
    <w:rsid w:val="00B46195"/>
    <w:rsid w:val="00B4621D"/>
    <w:rsid w:val="00B46401"/>
    <w:rsid w:val="00B46778"/>
    <w:rsid w:val="00B467AC"/>
    <w:rsid w:val="00B4693F"/>
    <w:rsid w:val="00B46D6B"/>
    <w:rsid w:val="00B46E8B"/>
    <w:rsid w:val="00B47294"/>
    <w:rsid w:val="00B4779D"/>
    <w:rsid w:val="00B47DCE"/>
    <w:rsid w:val="00B47F80"/>
    <w:rsid w:val="00B50439"/>
    <w:rsid w:val="00B50779"/>
    <w:rsid w:val="00B5079F"/>
    <w:rsid w:val="00B50A79"/>
    <w:rsid w:val="00B50B60"/>
    <w:rsid w:val="00B50D5C"/>
    <w:rsid w:val="00B510FE"/>
    <w:rsid w:val="00B51119"/>
    <w:rsid w:val="00B5128E"/>
    <w:rsid w:val="00B51407"/>
    <w:rsid w:val="00B514F7"/>
    <w:rsid w:val="00B52267"/>
    <w:rsid w:val="00B52695"/>
    <w:rsid w:val="00B52DCF"/>
    <w:rsid w:val="00B5314F"/>
    <w:rsid w:val="00B5334F"/>
    <w:rsid w:val="00B533E9"/>
    <w:rsid w:val="00B535A2"/>
    <w:rsid w:val="00B5386B"/>
    <w:rsid w:val="00B5386C"/>
    <w:rsid w:val="00B53AB1"/>
    <w:rsid w:val="00B53C07"/>
    <w:rsid w:val="00B53C19"/>
    <w:rsid w:val="00B53DDE"/>
    <w:rsid w:val="00B53E0E"/>
    <w:rsid w:val="00B54835"/>
    <w:rsid w:val="00B54AB8"/>
    <w:rsid w:val="00B54CB7"/>
    <w:rsid w:val="00B55029"/>
    <w:rsid w:val="00B55049"/>
    <w:rsid w:val="00B55210"/>
    <w:rsid w:val="00B5526A"/>
    <w:rsid w:val="00B552A4"/>
    <w:rsid w:val="00B554A6"/>
    <w:rsid w:val="00B556E8"/>
    <w:rsid w:val="00B5570A"/>
    <w:rsid w:val="00B557D0"/>
    <w:rsid w:val="00B55876"/>
    <w:rsid w:val="00B558FB"/>
    <w:rsid w:val="00B55B46"/>
    <w:rsid w:val="00B55BB5"/>
    <w:rsid w:val="00B55C07"/>
    <w:rsid w:val="00B55DD8"/>
    <w:rsid w:val="00B55E4F"/>
    <w:rsid w:val="00B55F60"/>
    <w:rsid w:val="00B55FD3"/>
    <w:rsid w:val="00B56029"/>
    <w:rsid w:val="00B56193"/>
    <w:rsid w:val="00B56504"/>
    <w:rsid w:val="00B56C9E"/>
    <w:rsid w:val="00B56D07"/>
    <w:rsid w:val="00B56E43"/>
    <w:rsid w:val="00B56E48"/>
    <w:rsid w:val="00B56F2F"/>
    <w:rsid w:val="00B571CB"/>
    <w:rsid w:val="00B571F5"/>
    <w:rsid w:val="00B579F6"/>
    <w:rsid w:val="00B57A96"/>
    <w:rsid w:val="00B57E6B"/>
    <w:rsid w:val="00B57F00"/>
    <w:rsid w:val="00B57F4B"/>
    <w:rsid w:val="00B60179"/>
    <w:rsid w:val="00B60271"/>
    <w:rsid w:val="00B6065E"/>
    <w:rsid w:val="00B606DF"/>
    <w:rsid w:val="00B608F0"/>
    <w:rsid w:val="00B60A53"/>
    <w:rsid w:val="00B60A99"/>
    <w:rsid w:val="00B60B3D"/>
    <w:rsid w:val="00B61148"/>
    <w:rsid w:val="00B611DB"/>
    <w:rsid w:val="00B61201"/>
    <w:rsid w:val="00B617DB"/>
    <w:rsid w:val="00B61B15"/>
    <w:rsid w:val="00B61D26"/>
    <w:rsid w:val="00B61E9B"/>
    <w:rsid w:val="00B628DC"/>
    <w:rsid w:val="00B62FA5"/>
    <w:rsid w:val="00B6312B"/>
    <w:rsid w:val="00B634C2"/>
    <w:rsid w:val="00B6375E"/>
    <w:rsid w:val="00B637E7"/>
    <w:rsid w:val="00B638D6"/>
    <w:rsid w:val="00B638F2"/>
    <w:rsid w:val="00B63C3F"/>
    <w:rsid w:val="00B63C76"/>
    <w:rsid w:val="00B63F01"/>
    <w:rsid w:val="00B6425D"/>
    <w:rsid w:val="00B6462C"/>
    <w:rsid w:val="00B6470C"/>
    <w:rsid w:val="00B6474D"/>
    <w:rsid w:val="00B649BA"/>
    <w:rsid w:val="00B64A70"/>
    <w:rsid w:val="00B64A9F"/>
    <w:rsid w:val="00B64C5C"/>
    <w:rsid w:val="00B64DF0"/>
    <w:rsid w:val="00B64F09"/>
    <w:rsid w:val="00B64F52"/>
    <w:rsid w:val="00B651EF"/>
    <w:rsid w:val="00B65411"/>
    <w:rsid w:val="00B657B9"/>
    <w:rsid w:val="00B65812"/>
    <w:rsid w:val="00B65D27"/>
    <w:rsid w:val="00B65DAC"/>
    <w:rsid w:val="00B65DAF"/>
    <w:rsid w:val="00B65E6F"/>
    <w:rsid w:val="00B65F55"/>
    <w:rsid w:val="00B66019"/>
    <w:rsid w:val="00B66093"/>
    <w:rsid w:val="00B66357"/>
    <w:rsid w:val="00B66960"/>
    <w:rsid w:val="00B66ABB"/>
    <w:rsid w:val="00B66DC8"/>
    <w:rsid w:val="00B66E09"/>
    <w:rsid w:val="00B66EEF"/>
    <w:rsid w:val="00B67184"/>
    <w:rsid w:val="00B67BF7"/>
    <w:rsid w:val="00B67C04"/>
    <w:rsid w:val="00B67EB3"/>
    <w:rsid w:val="00B67ED4"/>
    <w:rsid w:val="00B67F11"/>
    <w:rsid w:val="00B67F43"/>
    <w:rsid w:val="00B67FA7"/>
    <w:rsid w:val="00B7002D"/>
    <w:rsid w:val="00B701D7"/>
    <w:rsid w:val="00B7023A"/>
    <w:rsid w:val="00B70372"/>
    <w:rsid w:val="00B70590"/>
    <w:rsid w:val="00B706A9"/>
    <w:rsid w:val="00B7082F"/>
    <w:rsid w:val="00B70D60"/>
    <w:rsid w:val="00B7102A"/>
    <w:rsid w:val="00B711E1"/>
    <w:rsid w:val="00B7173B"/>
    <w:rsid w:val="00B7177E"/>
    <w:rsid w:val="00B723CA"/>
    <w:rsid w:val="00B72C4E"/>
    <w:rsid w:val="00B72DD7"/>
    <w:rsid w:val="00B731E7"/>
    <w:rsid w:val="00B73346"/>
    <w:rsid w:val="00B73391"/>
    <w:rsid w:val="00B73688"/>
    <w:rsid w:val="00B73704"/>
    <w:rsid w:val="00B73A2A"/>
    <w:rsid w:val="00B73B8F"/>
    <w:rsid w:val="00B73D8D"/>
    <w:rsid w:val="00B73F52"/>
    <w:rsid w:val="00B741BB"/>
    <w:rsid w:val="00B74249"/>
    <w:rsid w:val="00B74388"/>
    <w:rsid w:val="00B74B72"/>
    <w:rsid w:val="00B74EA3"/>
    <w:rsid w:val="00B7511F"/>
    <w:rsid w:val="00B7534C"/>
    <w:rsid w:val="00B7542E"/>
    <w:rsid w:val="00B7543A"/>
    <w:rsid w:val="00B75992"/>
    <w:rsid w:val="00B7599D"/>
    <w:rsid w:val="00B75AB6"/>
    <w:rsid w:val="00B75D39"/>
    <w:rsid w:val="00B75D7C"/>
    <w:rsid w:val="00B76118"/>
    <w:rsid w:val="00B76143"/>
    <w:rsid w:val="00B762D6"/>
    <w:rsid w:val="00B76400"/>
    <w:rsid w:val="00B765E6"/>
    <w:rsid w:val="00B76828"/>
    <w:rsid w:val="00B769AB"/>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767"/>
    <w:rsid w:val="00B81899"/>
    <w:rsid w:val="00B819E8"/>
    <w:rsid w:val="00B81F21"/>
    <w:rsid w:val="00B81F8B"/>
    <w:rsid w:val="00B81FC1"/>
    <w:rsid w:val="00B82074"/>
    <w:rsid w:val="00B822DC"/>
    <w:rsid w:val="00B8264B"/>
    <w:rsid w:val="00B8275C"/>
    <w:rsid w:val="00B83419"/>
    <w:rsid w:val="00B8359C"/>
    <w:rsid w:val="00B83769"/>
    <w:rsid w:val="00B83834"/>
    <w:rsid w:val="00B83962"/>
    <w:rsid w:val="00B83D6E"/>
    <w:rsid w:val="00B83DA3"/>
    <w:rsid w:val="00B83EA4"/>
    <w:rsid w:val="00B83EFD"/>
    <w:rsid w:val="00B83F0C"/>
    <w:rsid w:val="00B843E8"/>
    <w:rsid w:val="00B847F5"/>
    <w:rsid w:val="00B84CA8"/>
    <w:rsid w:val="00B85136"/>
    <w:rsid w:val="00B851DD"/>
    <w:rsid w:val="00B851F9"/>
    <w:rsid w:val="00B852C0"/>
    <w:rsid w:val="00B85332"/>
    <w:rsid w:val="00B8559B"/>
    <w:rsid w:val="00B85B2B"/>
    <w:rsid w:val="00B85E93"/>
    <w:rsid w:val="00B85F81"/>
    <w:rsid w:val="00B860DB"/>
    <w:rsid w:val="00B863CB"/>
    <w:rsid w:val="00B864F3"/>
    <w:rsid w:val="00B866C1"/>
    <w:rsid w:val="00B866E3"/>
    <w:rsid w:val="00B86890"/>
    <w:rsid w:val="00B86973"/>
    <w:rsid w:val="00B86D13"/>
    <w:rsid w:val="00B86DDD"/>
    <w:rsid w:val="00B873C2"/>
    <w:rsid w:val="00B87898"/>
    <w:rsid w:val="00B8798E"/>
    <w:rsid w:val="00B87CEB"/>
    <w:rsid w:val="00B87EAE"/>
    <w:rsid w:val="00B906C7"/>
    <w:rsid w:val="00B90749"/>
    <w:rsid w:val="00B90A4E"/>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835"/>
    <w:rsid w:val="00B93AA2"/>
    <w:rsid w:val="00B93B7D"/>
    <w:rsid w:val="00B94149"/>
    <w:rsid w:val="00B94430"/>
    <w:rsid w:val="00B94722"/>
    <w:rsid w:val="00B947D0"/>
    <w:rsid w:val="00B94880"/>
    <w:rsid w:val="00B94881"/>
    <w:rsid w:val="00B95055"/>
    <w:rsid w:val="00B950A1"/>
    <w:rsid w:val="00B9511C"/>
    <w:rsid w:val="00B9546B"/>
    <w:rsid w:val="00B95D17"/>
    <w:rsid w:val="00B96475"/>
    <w:rsid w:val="00B96960"/>
    <w:rsid w:val="00B96A5F"/>
    <w:rsid w:val="00B96B17"/>
    <w:rsid w:val="00B96BE8"/>
    <w:rsid w:val="00B96D9C"/>
    <w:rsid w:val="00B96E7C"/>
    <w:rsid w:val="00B96E7E"/>
    <w:rsid w:val="00B96F07"/>
    <w:rsid w:val="00B96FC1"/>
    <w:rsid w:val="00B97269"/>
    <w:rsid w:val="00B97280"/>
    <w:rsid w:val="00B972DE"/>
    <w:rsid w:val="00B97552"/>
    <w:rsid w:val="00B97659"/>
    <w:rsid w:val="00B97B57"/>
    <w:rsid w:val="00B97BAA"/>
    <w:rsid w:val="00B97C4F"/>
    <w:rsid w:val="00B97EDA"/>
    <w:rsid w:val="00B97F56"/>
    <w:rsid w:val="00BA041A"/>
    <w:rsid w:val="00BA042F"/>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9AF"/>
    <w:rsid w:val="00BA3EC7"/>
    <w:rsid w:val="00BA4029"/>
    <w:rsid w:val="00BA40B6"/>
    <w:rsid w:val="00BA41F1"/>
    <w:rsid w:val="00BA4545"/>
    <w:rsid w:val="00BA4C2B"/>
    <w:rsid w:val="00BA4C7F"/>
    <w:rsid w:val="00BA4C9C"/>
    <w:rsid w:val="00BA4D3C"/>
    <w:rsid w:val="00BA4E37"/>
    <w:rsid w:val="00BA5426"/>
    <w:rsid w:val="00BA543E"/>
    <w:rsid w:val="00BA54C3"/>
    <w:rsid w:val="00BA563A"/>
    <w:rsid w:val="00BA5697"/>
    <w:rsid w:val="00BA5AA9"/>
    <w:rsid w:val="00BA60F9"/>
    <w:rsid w:val="00BA61D9"/>
    <w:rsid w:val="00BA61DC"/>
    <w:rsid w:val="00BA6636"/>
    <w:rsid w:val="00BA699F"/>
    <w:rsid w:val="00BA6A00"/>
    <w:rsid w:val="00BA6C7A"/>
    <w:rsid w:val="00BA7186"/>
    <w:rsid w:val="00BA73E2"/>
    <w:rsid w:val="00BA7726"/>
    <w:rsid w:val="00BA77B4"/>
    <w:rsid w:val="00BA7802"/>
    <w:rsid w:val="00BA7ADD"/>
    <w:rsid w:val="00BB027F"/>
    <w:rsid w:val="00BB0434"/>
    <w:rsid w:val="00BB04A5"/>
    <w:rsid w:val="00BB0699"/>
    <w:rsid w:val="00BB0873"/>
    <w:rsid w:val="00BB0A23"/>
    <w:rsid w:val="00BB0D61"/>
    <w:rsid w:val="00BB0D88"/>
    <w:rsid w:val="00BB0F6E"/>
    <w:rsid w:val="00BB1423"/>
    <w:rsid w:val="00BB1522"/>
    <w:rsid w:val="00BB16C6"/>
    <w:rsid w:val="00BB1988"/>
    <w:rsid w:val="00BB1C33"/>
    <w:rsid w:val="00BB1C9A"/>
    <w:rsid w:val="00BB1DB7"/>
    <w:rsid w:val="00BB2020"/>
    <w:rsid w:val="00BB23DF"/>
    <w:rsid w:val="00BB23E7"/>
    <w:rsid w:val="00BB26EB"/>
    <w:rsid w:val="00BB27B0"/>
    <w:rsid w:val="00BB2B68"/>
    <w:rsid w:val="00BB2C71"/>
    <w:rsid w:val="00BB2C9D"/>
    <w:rsid w:val="00BB2D11"/>
    <w:rsid w:val="00BB2DA4"/>
    <w:rsid w:val="00BB3281"/>
    <w:rsid w:val="00BB33AB"/>
    <w:rsid w:val="00BB3427"/>
    <w:rsid w:val="00BB35D0"/>
    <w:rsid w:val="00BB3720"/>
    <w:rsid w:val="00BB3E08"/>
    <w:rsid w:val="00BB4139"/>
    <w:rsid w:val="00BB43AA"/>
    <w:rsid w:val="00BB43D0"/>
    <w:rsid w:val="00BB43E3"/>
    <w:rsid w:val="00BB4487"/>
    <w:rsid w:val="00BB4539"/>
    <w:rsid w:val="00BB46B3"/>
    <w:rsid w:val="00BB492A"/>
    <w:rsid w:val="00BB49D7"/>
    <w:rsid w:val="00BB4A36"/>
    <w:rsid w:val="00BB4CD7"/>
    <w:rsid w:val="00BB4DE6"/>
    <w:rsid w:val="00BB4E80"/>
    <w:rsid w:val="00BB50E0"/>
    <w:rsid w:val="00BB51AF"/>
    <w:rsid w:val="00BB51F3"/>
    <w:rsid w:val="00BB5340"/>
    <w:rsid w:val="00BB53F0"/>
    <w:rsid w:val="00BB575F"/>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B7D19"/>
    <w:rsid w:val="00BB7D73"/>
    <w:rsid w:val="00BC01F6"/>
    <w:rsid w:val="00BC0384"/>
    <w:rsid w:val="00BC048D"/>
    <w:rsid w:val="00BC07D6"/>
    <w:rsid w:val="00BC087F"/>
    <w:rsid w:val="00BC09EC"/>
    <w:rsid w:val="00BC09ED"/>
    <w:rsid w:val="00BC10D9"/>
    <w:rsid w:val="00BC1122"/>
    <w:rsid w:val="00BC12F5"/>
    <w:rsid w:val="00BC16E8"/>
    <w:rsid w:val="00BC205C"/>
    <w:rsid w:val="00BC20CF"/>
    <w:rsid w:val="00BC2688"/>
    <w:rsid w:val="00BC2936"/>
    <w:rsid w:val="00BC2F0B"/>
    <w:rsid w:val="00BC3589"/>
    <w:rsid w:val="00BC385D"/>
    <w:rsid w:val="00BC39D4"/>
    <w:rsid w:val="00BC3E1C"/>
    <w:rsid w:val="00BC3E37"/>
    <w:rsid w:val="00BC451F"/>
    <w:rsid w:val="00BC492D"/>
    <w:rsid w:val="00BC4D65"/>
    <w:rsid w:val="00BC4F7F"/>
    <w:rsid w:val="00BC5110"/>
    <w:rsid w:val="00BC51FB"/>
    <w:rsid w:val="00BC5969"/>
    <w:rsid w:val="00BC59A6"/>
    <w:rsid w:val="00BC5B1A"/>
    <w:rsid w:val="00BC5B2E"/>
    <w:rsid w:val="00BC604E"/>
    <w:rsid w:val="00BC6162"/>
    <w:rsid w:val="00BC64CA"/>
    <w:rsid w:val="00BC6614"/>
    <w:rsid w:val="00BC6779"/>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463"/>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9AA"/>
    <w:rsid w:val="00BD3A8D"/>
    <w:rsid w:val="00BD3D68"/>
    <w:rsid w:val="00BD4017"/>
    <w:rsid w:val="00BD41BA"/>
    <w:rsid w:val="00BD431B"/>
    <w:rsid w:val="00BD49D3"/>
    <w:rsid w:val="00BD4BE0"/>
    <w:rsid w:val="00BD4DBD"/>
    <w:rsid w:val="00BD4DD6"/>
    <w:rsid w:val="00BD4ECD"/>
    <w:rsid w:val="00BD5044"/>
    <w:rsid w:val="00BD5223"/>
    <w:rsid w:val="00BD56F1"/>
    <w:rsid w:val="00BD5A04"/>
    <w:rsid w:val="00BD5A79"/>
    <w:rsid w:val="00BD5CB7"/>
    <w:rsid w:val="00BD5E91"/>
    <w:rsid w:val="00BD5F14"/>
    <w:rsid w:val="00BD6583"/>
    <w:rsid w:val="00BD697A"/>
    <w:rsid w:val="00BD6A72"/>
    <w:rsid w:val="00BD6D10"/>
    <w:rsid w:val="00BD6FF2"/>
    <w:rsid w:val="00BD731A"/>
    <w:rsid w:val="00BD7597"/>
    <w:rsid w:val="00BD763E"/>
    <w:rsid w:val="00BD788B"/>
    <w:rsid w:val="00BD7894"/>
    <w:rsid w:val="00BD7995"/>
    <w:rsid w:val="00BD7A8E"/>
    <w:rsid w:val="00BD7C03"/>
    <w:rsid w:val="00BD7C0A"/>
    <w:rsid w:val="00BD7DCC"/>
    <w:rsid w:val="00BE01C2"/>
    <w:rsid w:val="00BE04DB"/>
    <w:rsid w:val="00BE069C"/>
    <w:rsid w:val="00BE069D"/>
    <w:rsid w:val="00BE07BA"/>
    <w:rsid w:val="00BE0EB7"/>
    <w:rsid w:val="00BE0F3C"/>
    <w:rsid w:val="00BE11C6"/>
    <w:rsid w:val="00BE12F3"/>
    <w:rsid w:val="00BE13F0"/>
    <w:rsid w:val="00BE1669"/>
    <w:rsid w:val="00BE1AF0"/>
    <w:rsid w:val="00BE1C7E"/>
    <w:rsid w:val="00BE1E31"/>
    <w:rsid w:val="00BE1E3B"/>
    <w:rsid w:val="00BE1EA0"/>
    <w:rsid w:val="00BE213F"/>
    <w:rsid w:val="00BE2B28"/>
    <w:rsid w:val="00BE2BA0"/>
    <w:rsid w:val="00BE2E16"/>
    <w:rsid w:val="00BE2F8D"/>
    <w:rsid w:val="00BE3112"/>
    <w:rsid w:val="00BE3256"/>
    <w:rsid w:val="00BE334B"/>
    <w:rsid w:val="00BE36BB"/>
    <w:rsid w:val="00BE3E3E"/>
    <w:rsid w:val="00BE3EE8"/>
    <w:rsid w:val="00BE409B"/>
    <w:rsid w:val="00BE4372"/>
    <w:rsid w:val="00BE460F"/>
    <w:rsid w:val="00BE46D5"/>
    <w:rsid w:val="00BE46EC"/>
    <w:rsid w:val="00BE4D14"/>
    <w:rsid w:val="00BE4FF8"/>
    <w:rsid w:val="00BE5653"/>
    <w:rsid w:val="00BE56EE"/>
    <w:rsid w:val="00BE57A3"/>
    <w:rsid w:val="00BE640A"/>
    <w:rsid w:val="00BE6536"/>
    <w:rsid w:val="00BE6931"/>
    <w:rsid w:val="00BE6A29"/>
    <w:rsid w:val="00BE6BA8"/>
    <w:rsid w:val="00BE6C24"/>
    <w:rsid w:val="00BE6E2E"/>
    <w:rsid w:val="00BE7065"/>
    <w:rsid w:val="00BE7452"/>
    <w:rsid w:val="00BE7729"/>
    <w:rsid w:val="00BE7888"/>
    <w:rsid w:val="00BE7A54"/>
    <w:rsid w:val="00BE7C06"/>
    <w:rsid w:val="00BE7F19"/>
    <w:rsid w:val="00BF0179"/>
    <w:rsid w:val="00BF0302"/>
    <w:rsid w:val="00BF07C0"/>
    <w:rsid w:val="00BF087A"/>
    <w:rsid w:val="00BF0A40"/>
    <w:rsid w:val="00BF0B28"/>
    <w:rsid w:val="00BF0CE9"/>
    <w:rsid w:val="00BF0FD3"/>
    <w:rsid w:val="00BF128F"/>
    <w:rsid w:val="00BF1290"/>
    <w:rsid w:val="00BF17C4"/>
    <w:rsid w:val="00BF1A2F"/>
    <w:rsid w:val="00BF1C1E"/>
    <w:rsid w:val="00BF1CB0"/>
    <w:rsid w:val="00BF2191"/>
    <w:rsid w:val="00BF21D4"/>
    <w:rsid w:val="00BF250C"/>
    <w:rsid w:val="00BF263F"/>
    <w:rsid w:val="00BF26C1"/>
    <w:rsid w:val="00BF286D"/>
    <w:rsid w:val="00BF2B1A"/>
    <w:rsid w:val="00BF3153"/>
    <w:rsid w:val="00BF335E"/>
    <w:rsid w:val="00BF33CD"/>
    <w:rsid w:val="00BF3659"/>
    <w:rsid w:val="00BF3960"/>
    <w:rsid w:val="00BF3AF0"/>
    <w:rsid w:val="00BF3CA0"/>
    <w:rsid w:val="00BF3F2B"/>
    <w:rsid w:val="00BF3F89"/>
    <w:rsid w:val="00BF3FCF"/>
    <w:rsid w:val="00BF4273"/>
    <w:rsid w:val="00BF44DC"/>
    <w:rsid w:val="00BF452B"/>
    <w:rsid w:val="00BF4670"/>
    <w:rsid w:val="00BF485E"/>
    <w:rsid w:val="00BF4A03"/>
    <w:rsid w:val="00BF4BA8"/>
    <w:rsid w:val="00BF4C9B"/>
    <w:rsid w:val="00BF4CD0"/>
    <w:rsid w:val="00BF5000"/>
    <w:rsid w:val="00BF50BC"/>
    <w:rsid w:val="00BF5433"/>
    <w:rsid w:val="00BF5636"/>
    <w:rsid w:val="00BF57BA"/>
    <w:rsid w:val="00BF5A7F"/>
    <w:rsid w:val="00BF5F04"/>
    <w:rsid w:val="00BF5FA7"/>
    <w:rsid w:val="00BF622E"/>
    <w:rsid w:val="00BF6776"/>
    <w:rsid w:val="00BF686A"/>
    <w:rsid w:val="00BF68A2"/>
    <w:rsid w:val="00BF6978"/>
    <w:rsid w:val="00BF6A05"/>
    <w:rsid w:val="00BF6C07"/>
    <w:rsid w:val="00BF6C32"/>
    <w:rsid w:val="00BF6C80"/>
    <w:rsid w:val="00BF6D4E"/>
    <w:rsid w:val="00BF6DAD"/>
    <w:rsid w:val="00BF6F14"/>
    <w:rsid w:val="00BF6F99"/>
    <w:rsid w:val="00BF708C"/>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6FA"/>
    <w:rsid w:val="00C01C52"/>
    <w:rsid w:val="00C01DE7"/>
    <w:rsid w:val="00C0214E"/>
    <w:rsid w:val="00C02271"/>
    <w:rsid w:val="00C025DB"/>
    <w:rsid w:val="00C0294D"/>
    <w:rsid w:val="00C029B0"/>
    <w:rsid w:val="00C02A82"/>
    <w:rsid w:val="00C02C0D"/>
    <w:rsid w:val="00C02C64"/>
    <w:rsid w:val="00C02C7B"/>
    <w:rsid w:val="00C02D96"/>
    <w:rsid w:val="00C03041"/>
    <w:rsid w:val="00C03838"/>
    <w:rsid w:val="00C03893"/>
    <w:rsid w:val="00C03EA5"/>
    <w:rsid w:val="00C04145"/>
    <w:rsid w:val="00C04258"/>
    <w:rsid w:val="00C043BC"/>
    <w:rsid w:val="00C0487F"/>
    <w:rsid w:val="00C048B8"/>
    <w:rsid w:val="00C0490D"/>
    <w:rsid w:val="00C04974"/>
    <w:rsid w:val="00C04D86"/>
    <w:rsid w:val="00C04DC2"/>
    <w:rsid w:val="00C05025"/>
    <w:rsid w:val="00C053CB"/>
    <w:rsid w:val="00C0550F"/>
    <w:rsid w:val="00C05696"/>
    <w:rsid w:val="00C0598C"/>
    <w:rsid w:val="00C05EE9"/>
    <w:rsid w:val="00C0604F"/>
    <w:rsid w:val="00C06055"/>
    <w:rsid w:val="00C06107"/>
    <w:rsid w:val="00C06161"/>
    <w:rsid w:val="00C06180"/>
    <w:rsid w:val="00C061E7"/>
    <w:rsid w:val="00C0647E"/>
    <w:rsid w:val="00C066FC"/>
    <w:rsid w:val="00C06AB6"/>
    <w:rsid w:val="00C06B6B"/>
    <w:rsid w:val="00C06BCF"/>
    <w:rsid w:val="00C06D1C"/>
    <w:rsid w:val="00C07031"/>
    <w:rsid w:val="00C078A9"/>
    <w:rsid w:val="00C07934"/>
    <w:rsid w:val="00C079C8"/>
    <w:rsid w:val="00C07BB6"/>
    <w:rsid w:val="00C07C63"/>
    <w:rsid w:val="00C07C8D"/>
    <w:rsid w:val="00C07D94"/>
    <w:rsid w:val="00C07FE9"/>
    <w:rsid w:val="00C10244"/>
    <w:rsid w:val="00C10680"/>
    <w:rsid w:val="00C1109F"/>
    <w:rsid w:val="00C11944"/>
    <w:rsid w:val="00C11CE7"/>
    <w:rsid w:val="00C11E84"/>
    <w:rsid w:val="00C11F91"/>
    <w:rsid w:val="00C12061"/>
    <w:rsid w:val="00C12460"/>
    <w:rsid w:val="00C12798"/>
    <w:rsid w:val="00C1283F"/>
    <w:rsid w:val="00C128D3"/>
    <w:rsid w:val="00C12AC5"/>
    <w:rsid w:val="00C12CF9"/>
    <w:rsid w:val="00C12FE9"/>
    <w:rsid w:val="00C13054"/>
    <w:rsid w:val="00C13351"/>
    <w:rsid w:val="00C1344D"/>
    <w:rsid w:val="00C13A3C"/>
    <w:rsid w:val="00C13C44"/>
    <w:rsid w:val="00C13D95"/>
    <w:rsid w:val="00C13DC1"/>
    <w:rsid w:val="00C1499D"/>
    <w:rsid w:val="00C14C63"/>
    <w:rsid w:val="00C15095"/>
    <w:rsid w:val="00C15172"/>
    <w:rsid w:val="00C15594"/>
    <w:rsid w:val="00C158A4"/>
    <w:rsid w:val="00C158C9"/>
    <w:rsid w:val="00C159A8"/>
    <w:rsid w:val="00C162A1"/>
    <w:rsid w:val="00C16540"/>
    <w:rsid w:val="00C16830"/>
    <w:rsid w:val="00C1692A"/>
    <w:rsid w:val="00C169A7"/>
    <w:rsid w:val="00C16B0C"/>
    <w:rsid w:val="00C17105"/>
    <w:rsid w:val="00C171CC"/>
    <w:rsid w:val="00C172F7"/>
    <w:rsid w:val="00C17310"/>
    <w:rsid w:val="00C17391"/>
    <w:rsid w:val="00C173B5"/>
    <w:rsid w:val="00C1745B"/>
    <w:rsid w:val="00C17C2B"/>
    <w:rsid w:val="00C2012B"/>
    <w:rsid w:val="00C20148"/>
    <w:rsid w:val="00C204DA"/>
    <w:rsid w:val="00C205CF"/>
    <w:rsid w:val="00C20866"/>
    <w:rsid w:val="00C20901"/>
    <w:rsid w:val="00C20A95"/>
    <w:rsid w:val="00C20B06"/>
    <w:rsid w:val="00C20C61"/>
    <w:rsid w:val="00C20F0C"/>
    <w:rsid w:val="00C212E3"/>
    <w:rsid w:val="00C2149B"/>
    <w:rsid w:val="00C21889"/>
    <w:rsid w:val="00C21928"/>
    <w:rsid w:val="00C21A44"/>
    <w:rsid w:val="00C21C33"/>
    <w:rsid w:val="00C21CAF"/>
    <w:rsid w:val="00C21FF3"/>
    <w:rsid w:val="00C22252"/>
    <w:rsid w:val="00C223F7"/>
    <w:rsid w:val="00C228F3"/>
    <w:rsid w:val="00C22A47"/>
    <w:rsid w:val="00C22B84"/>
    <w:rsid w:val="00C22C1B"/>
    <w:rsid w:val="00C22D6B"/>
    <w:rsid w:val="00C22D96"/>
    <w:rsid w:val="00C22EBB"/>
    <w:rsid w:val="00C239B9"/>
    <w:rsid w:val="00C23B6F"/>
    <w:rsid w:val="00C23D06"/>
    <w:rsid w:val="00C23FE0"/>
    <w:rsid w:val="00C2442D"/>
    <w:rsid w:val="00C2447A"/>
    <w:rsid w:val="00C24793"/>
    <w:rsid w:val="00C249B5"/>
    <w:rsid w:val="00C249C3"/>
    <w:rsid w:val="00C24BAC"/>
    <w:rsid w:val="00C24C80"/>
    <w:rsid w:val="00C250CE"/>
    <w:rsid w:val="00C25108"/>
    <w:rsid w:val="00C258C4"/>
    <w:rsid w:val="00C25FC3"/>
    <w:rsid w:val="00C25FFC"/>
    <w:rsid w:val="00C26422"/>
    <w:rsid w:val="00C26942"/>
    <w:rsid w:val="00C26DFD"/>
    <w:rsid w:val="00C27320"/>
    <w:rsid w:val="00C27430"/>
    <w:rsid w:val="00C2751D"/>
    <w:rsid w:val="00C2754D"/>
    <w:rsid w:val="00C27588"/>
    <w:rsid w:val="00C27671"/>
    <w:rsid w:val="00C27D2D"/>
    <w:rsid w:val="00C27E45"/>
    <w:rsid w:val="00C305C6"/>
    <w:rsid w:val="00C3066B"/>
    <w:rsid w:val="00C30C5B"/>
    <w:rsid w:val="00C30C8F"/>
    <w:rsid w:val="00C30FCA"/>
    <w:rsid w:val="00C30FEA"/>
    <w:rsid w:val="00C3105B"/>
    <w:rsid w:val="00C316DD"/>
    <w:rsid w:val="00C31719"/>
    <w:rsid w:val="00C31979"/>
    <w:rsid w:val="00C31FD9"/>
    <w:rsid w:val="00C32168"/>
    <w:rsid w:val="00C32349"/>
    <w:rsid w:val="00C32361"/>
    <w:rsid w:val="00C3237E"/>
    <w:rsid w:val="00C326D9"/>
    <w:rsid w:val="00C32AB9"/>
    <w:rsid w:val="00C32AEE"/>
    <w:rsid w:val="00C32B4F"/>
    <w:rsid w:val="00C32D51"/>
    <w:rsid w:val="00C32E9D"/>
    <w:rsid w:val="00C330D5"/>
    <w:rsid w:val="00C33758"/>
    <w:rsid w:val="00C338AF"/>
    <w:rsid w:val="00C33C85"/>
    <w:rsid w:val="00C33DB1"/>
    <w:rsid w:val="00C343B9"/>
    <w:rsid w:val="00C344FA"/>
    <w:rsid w:val="00C348B0"/>
    <w:rsid w:val="00C34913"/>
    <w:rsid w:val="00C34B2D"/>
    <w:rsid w:val="00C34CF9"/>
    <w:rsid w:val="00C34D89"/>
    <w:rsid w:val="00C355C7"/>
    <w:rsid w:val="00C35983"/>
    <w:rsid w:val="00C3598E"/>
    <w:rsid w:val="00C35A60"/>
    <w:rsid w:val="00C35E4D"/>
    <w:rsid w:val="00C36137"/>
    <w:rsid w:val="00C3643C"/>
    <w:rsid w:val="00C36440"/>
    <w:rsid w:val="00C36643"/>
    <w:rsid w:val="00C366FB"/>
    <w:rsid w:val="00C367BF"/>
    <w:rsid w:val="00C3699D"/>
    <w:rsid w:val="00C369A2"/>
    <w:rsid w:val="00C36AB6"/>
    <w:rsid w:val="00C36D5F"/>
    <w:rsid w:val="00C37323"/>
    <w:rsid w:val="00C378DC"/>
    <w:rsid w:val="00C379A0"/>
    <w:rsid w:val="00C37BC4"/>
    <w:rsid w:val="00C37DBA"/>
    <w:rsid w:val="00C37F30"/>
    <w:rsid w:val="00C400A6"/>
    <w:rsid w:val="00C401A4"/>
    <w:rsid w:val="00C40207"/>
    <w:rsid w:val="00C4050E"/>
    <w:rsid w:val="00C40812"/>
    <w:rsid w:val="00C40B2E"/>
    <w:rsid w:val="00C40CAA"/>
    <w:rsid w:val="00C40CF2"/>
    <w:rsid w:val="00C412B0"/>
    <w:rsid w:val="00C4151E"/>
    <w:rsid w:val="00C4153C"/>
    <w:rsid w:val="00C41E9A"/>
    <w:rsid w:val="00C420BA"/>
    <w:rsid w:val="00C42125"/>
    <w:rsid w:val="00C421B5"/>
    <w:rsid w:val="00C4224A"/>
    <w:rsid w:val="00C42262"/>
    <w:rsid w:val="00C4228A"/>
    <w:rsid w:val="00C422BB"/>
    <w:rsid w:val="00C42310"/>
    <w:rsid w:val="00C4256A"/>
    <w:rsid w:val="00C42597"/>
    <w:rsid w:val="00C425F2"/>
    <w:rsid w:val="00C427E8"/>
    <w:rsid w:val="00C42A45"/>
    <w:rsid w:val="00C42D59"/>
    <w:rsid w:val="00C42D5D"/>
    <w:rsid w:val="00C42DFE"/>
    <w:rsid w:val="00C4337D"/>
    <w:rsid w:val="00C43430"/>
    <w:rsid w:val="00C434AC"/>
    <w:rsid w:val="00C435F3"/>
    <w:rsid w:val="00C4372D"/>
    <w:rsid w:val="00C43B08"/>
    <w:rsid w:val="00C442EC"/>
    <w:rsid w:val="00C44546"/>
    <w:rsid w:val="00C44704"/>
    <w:rsid w:val="00C447EC"/>
    <w:rsid w:val="00C4490B"/>
    <w:rsid w:val="00C449C0"/>
    <w:rsid w:val="00C449ED"/>
    <w:rsid w:val="00C44AE2"/>
    <w:rsid w:val="00C44D4D"/>
    <w:rsid w:val="00C44D95"/>
    <w:rsid w:val="00C451E1"/>
    <w:rsid w:val="00C451F4"/>
    <w:rsid w:val="00C452AE"/>
    <w:rsid w:val="00C4543A"/>
    <w:rsid w:val="00C45C4C"/>
    <w:rsid w:val="00C45D69"/>
    <w:rsid w:val="00C4606A"/>
    <w:rsid w:val="00C46126"/>
    <w:rsid w:val="00C463C0"/>
    <w:rsid w:val="00C46531"/>
    <w:rsid w:val="00C466D7"/>
    <w:rsid w:val="00C46899"/>
    <w:rsid w:val="00C468C8"/>
    <w:rsid w:val="00C468D9"/>
    <w:rsid w:val="00C46A19"/>
    <w:rsid w:val="00C46CEF"/>
    <w:rsid w:val="00C46F92"/>
    <w:rsid w:val="00C470AA"/>
    <w:rsid w:val="00C471AC"/>
    <w:rsid w:val="00C474A8"/>
    <w:rsid w:val="00C474F7"/>
    <w:rsid w:val="00C477E9"/>
    <w:rsid w:val="00C4794B"/>
    <w:rsid w:val="00C47AA9"/>
    <w:rsid w:val="00C47CA5"/>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0DAB"/>
    <w:rsid w:val="00C512D2"/>
    <w:rsid w:val="00C5139B"/>
    <w:rsid w:val="00C51505"/>
    <w:rsid w:val="00C5158E"/>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38"/>
    <w:rsid w:val="00C52D66"/>
    <w:rsid w:val="00C52F90"/>
    <w:rsid w:val="00C5338E"/>
    <w:rsid w:val="00C5344E"/>
    <w:rsid w:val="00C534EE"/>
    <w:rsid w:val="00C53905"/>
    <w:rsid w:val="00C53C0D"/>
    <w:rsid w:val="00C53DBB"/>
    <w:rsid w:val="00C53E82"/>
    <w:rsid w:val="00C54480"/>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8DA"/>
    <w:rsid w:val="00C56938"/>
    <w:rsid w:val="00C569A6"/>
    <w:rsid w:val="00C56AA8"/>
    <w:rsid w:val="00C56C06"/>
    <w:rsid w:val="00C56D81"/>
    <w:rsid w:val="00C575E7"/>
    <w:rsid w:val="00C57ADC"/>
    <w:rsid w:val="00C57DBD"/>
    <w:rsid w:val="00C57EE5"/>
    <w:rsid w:val="00C60028"/>
    <w:rsid w:val="00C60044"/>
    <w:rsid w:val="00C601A8"/>
    <w:rsid w:val="00C60244"/>
    <w:rsid w:val="00C609A0"/>
    <w:rsid w:val="00C611FD"/>
    <w:rsid w:val="00C61385"/>
    <w:rsid w:val="00C6138B"/>
    <w:rsid w:val="00C614D3"/>
    <w:rsid w:val="00C618A0"/>
    <w:rsid w:val="00C61FF9"/>
    <w:rsid w:val="00C62608"/>
    <w:rsid w:val="00C62C0D"/>
    <w:rsid w:val="00C62CAA"/>
    <w:rsid w:val="00C63497"/>
    <w:rsid w:val="00C63577"/>
    <w:rsid w:val="00C637E4"/>
    <w:rsid w:val="00C63DD9"/>
    <w:rsid w:val="00C63FAE"/>
    <w:rsid w:val="00C64160"/>
    <w:rsid w:val="00C641EC"/>
    <w:rsid w:val="00C64222"/>
    <w:rsid w:val="00C64398"/>
    <w:rsid w:val="00C644C2"/>
    <w:rsid w:val="00C64867"/>
    <w:rsid w:val="00C64AC3"/>
    <w:rsid w:val="00C64B35"/>
    <w:rsid w:val="00C64DB2"/>
    <w:rsid w:val="00C6517A"/>
    <w:rsid w:val="00C6523B"/>
    <w:rsid w:val="00C653EA"/>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322"/>
    <w:rsid w:val="00C7044B"/>
    <w:rsid w:val="00C7080B"/>
    <w:rsid w:val="00C7089D"/>
    <w:rsid w:val="00C708B0"/>
    <w:rsid w:val="00C70932"/>
    <w:rsid w:val="00C70AA0"/>
    <w:rsid w:val="00C70D3B"/>
    <w:rsid w:val="00C70DC3"/>
    <w:rsid w:val="00C715CA"/>
    <w:rsid w:val="00C715D0"/>
    <w:rsid w:val="00C715EF"/>
    <w:rsid w:val="00C7160F"/>
    <w:rsid w:val="00C71A43"/>
    <w:rsid w:val="00C71FE4"/>
    <w:rsid w:val="00C72116"/>
    <w:rsid w:val="00C72305"/>
    <w:rsid w:val="00C7239E"/>
    <w:rsid w:val="00C72881"/>
    <w:rsid w:val="00C728C6"/>
    <w:rsid w:val="00C72BD8"/>
    <w:rsid w:val="00C72FA9"/>
    <w:rsid w:val="00C732AA"/>
    <w:rsid w:val="00C73584"/>
    <w:rsid w:val="00C7386B"/>
    <w:rsid w:val="00C73877"/>
    <w:rsid w:val="00C73F2A"/>
    <w:rsid w:val="00C74010"/>
    <w:rsid w:val="00C74196"/>
    <w:rsid w:val="00C7482C"/>
    <w:rsid w:val="00C74A2C"/>
    <w:rsid w:val="00C74B28"/>
    <w:rsid w:val="00C74E71"/>
    <w:rsid w:val="00C75140"/>
    <w:rsid w:val="00C752F8"/>
    <w:rsid w:val="00C75345"/>
    <w:rsid w:val="00C754DE"/>
    <w:rsid w:val="00C75B97"/>
    <w:rsid w:val="00C75B9E"/>
    <w:rsid w:val="00C76117"/>
    <w:rsid w:val="00C7624D"/>
    <w:rsid w:val="00C763BC"/>
    <w:rsid w:val="00C76C08"/>
    <w:rsid w:val="00C76C83"/>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5A6"/>
    <w:rsid w:val="00C8063A"/>
    <w:rsid w:val="00C8081B"/>
    <w:rsid w:val="00C80EEA"/>
    <w:rsid w:val="00C80EFB"/>
    <w:rsid w:val="00C8156F"/>
    <w:rsid w:val="00C815B0"/>
    <w:rsid w:val="00C815DF"/>
    <w:rsid w:val="00C817C9"/>
    <w:rsid w:val="00C81A17"/>
    <w:rsid w:val="00C81A9A"/>
    <w:rsid w:val="00C81CA7"/>
    <w:rsid w:val="00C81E11"/>
    <w:rsid w:val="00C81E1C"/>
    <w:rsid w:val="00C81E5A"/>
    <w:rsid w:val="00C81E8F"/>
    <w:rsid w:val="00C825FF"/>
    <w:rsid w:val="00C82611"/>
    <w:rsid w:val="00C828F5"/>
    <w:rsid w:val="00C82916"/>
    <w:rsid w:val="00C82B00"/>
    <w:rsid w:val="00C82CE8"/>
    <w:rsid w:val="00C82D10"/>
    <w:rsid w:val="00C82D84"/>
    <w:rsid w:val="00C83729"/>
    <w:rsid w:val="00C83932"/>
    <w:rsid w:val="00C83D55"/>
    <w:rsid w:val="00C8448C"/>
    <w:rsid w:val="00C846C6"/>
    <w:rsid w:val="00C847EB"/>
    <w:rsid w:val="00C849AC"/>
    <w:rsid w:val="00C84B1E"/>
    <w:rsid w:val="00C84C09"/>
    <w:rsid w:val="00C85050"/>
    <w:rsid w:val="00C850B0"/>
    <w:rsid w:val="00C8511F"/>
    <w:rsid w:val="00C85208"/>
    <w:rsid w:val="00C852B9"/>
    <w:rsid w:val="00C85462"/>
    <w:rsid w:val="00C856D2"/>
    <w:rsid w:val="00C85804"/>
    <w:rsid w:val="00C85862"/>
    <w:rsid w:val="00C85D63"/>
    <w:rsid w:val="00C862F4"/>
    <w:rsid w:val="00C8674F"/>
    <w:rsid w:val="00C86A92"/>
    <w:rsid w:val="00C86DB6"/>
    <w:rsid w:val="00C86E41"/>
    <w:rsid w:val="00C86E46"/>
    <w:rsid w:val="00C86EE6"/>
    <w:rsid w:val="00C8723D"/>
    <w:rsid w:val="00C8740E"/>
    <w:rsid w:val="00C8790D"/>
    <w:rsid w:val="00C879CD"/>
    <w:rsid w:val="00C87AEA"/>
    <w:rsid w:val="00C87B55"/>
    <w:rsid w:val="00C87CA1"/>
    <w:rsid w:val="00C87DB3"/>
    <w:rsid w:val="00C9010B"/>
    <w:rsid w:val="00C9016A"/>
    <w:rsid w:val="00C90825"/>
    <w:rsid w:val="00C908FD"/>
    <w:rsid w:val="00C90AC2"/>
    <w:rsid w:val="00C910DF"/>
    <w:rsid w:val="00C91741"/>
    <w:rsid w:val="00C9188C"/>
    <w:rsid w:val="00C91B85"/>
    <w:rsid w:val="00C91E98"/>
    <w:rsid w:val="00C91F89"/>
    <w:rsid w:val="00C92238"/>
    <w:rsid w:val="00C92645"/>
    <w:rsid w:val="00C92D34"/>
    <w:rsid w:val="00C92F06"/>
    <w:rsid w:val="00C92F09"/>
    <w:rsid w:val="00C93127"/>
    <w:rsid w:val="00C9328B"/>
    <w:rsid w:val="00C935C2"/>
    <w:rsid w:val="00C9378C"/>
    <w:rsid w:val="00C937ED"/>
    <w:rsid w:val="00C93BA1"/>
    <w:rsid w:val="00C93BC6"/>
    <w:rsid w:val="00C941A9"/>
    <w:rsid w:val="00C941EE"/>
    <w:rsid w:val="00C9420F"/>
    <w:rsid w:val="00C948FC"/>
    <w:rsid w:val="00C94C39"/>
    <w:rsid w:val="00C94C67"/>
    <w:rsid w:val="00C95181"/>
    <w:rsid w:val="00C952D2"/>
    <w:rsid w:val="00C95767"/>
    <w:rsid w:val="00C95965"/>
    <w:rsid w:val="00C95E8A"/>
    <w:rsid w:val="00C96350"/>
    <w:rsid w:val="00C96B60"/>
    <w:rsid w:val="00C96DAD"/>
    <w:rsid w:val="00C96E1A"/>
    <w:rsid w:val="00C972F2"/>
    <w:rsid w:val="00C9773E"/>
    <w:rsid w:val="00C97A5F"/>
    <w:rsid w:val="00C97A70"/>
    <w:rsid w:val="00C97CA0"/>
    <w:rsid w:val="00C97DD1"/>
    <w:rsid w:val="00C97E42"/>
    <w:rsid w:val="00CA0107"/>
    <w:rsid w:val="00CA0271"/>
    <w:rsid w:val="00CA0370"/>
    <w:rsid w:val="00CA05CF"/>
    <w:rsid w:val="00CA0885"/>
    <w:rsid w:val="00CA0B7B"/>
    <w:rsid w:val="00CA0D53"/>
    <w:rsid w:val="00CA0F00"/>
    <w:rsid w:val="00CA11F5"/>
    <w:rsid w:val="00CA1230"/>
    <w:rsid w:val="00CA132E"/>
    <w:rsid w:val="00CA1685"/>
    <w:rsid w:val="00CA177A"/>
    <w:rsid w:val="00CA1AB6"/>
    <w:rsid w:val="00CA1DD1"/>
    <w:rsid w:val="00CA2039"/>
    <w:rsid w:val="00CA2135"/>
    <w:rsid w:val="00CA2331"/>
    <w:rsid w:val="00CA252C"/>
    <w:rsid w:val="00CA26E2"/>
    <w:rsid w:val="00CA2724"/>
    <w:rsid w:val="00CA2860"/>
    <w:rsid w:val="00CA28D7"/>
    <w:rsid w:val="00CA2A02"/>
    <w:rsid w:val="00CA2B9C"/>
    <w:rsid w:val="00CA2C05"/>
    <w:rsid w:val="00CA2D83"/>
    <w:rsid w:val="00CA2E2D"/>
    <w:rsid w:val="00CA3077"/>
    <w:rsid w:val="00CA30D4"/>
    <w:rsid w:val="00CA389D"/>
    <w:rsid w:val="00CA3CE7"/>
    <w:rsid w:val="00CA3D1B"/>
    <w:rsid w:val="00CA3FC0"/>
    <w:rsid w:val="00CA4281"/>
    <w:rsid w:val="00CA44FA"/>
    <w:rsid w:val="00CA45B7"/>
    <w:rsid w:val="00CA4610"/>
    <w:rsid w:val="00CA46C9"/>
    <w:rsid w:val="00CA4C50"/>
    <w:rsid w:val="00CA4C7C"/>
    <w:rsid w:val="00CA4CF1"/>
    <w:rsid w:val="00CA4D36"/>
    <w:rsid w:val="00CA4EFC"/>
    <w:rsid w:val="00CA5443"/>
    <w:rsid w:val="00CA55D4"/>
    <w:rsid w:val="00CA5609"/>
    <w:rsid w:val="00CA56D9"/>
    <w:rsid w:val="00CA57CD"/>
    <w:rsid w:val="00CA5AB9"/>
    <w:rsid w:val="00CA5BD2"/>
    <w:rsid w:val="00CA6215"/>
    <w:rsid w:val="00CA6500"/>
    <w:rsid w:val="00CA6509"/>
    <w:rsid w:val="00CA6687"/>
    <w:rsid w:val="00CA6E5D"/>
    <w:rsid w:val="00CA70DF"/>
    <w:rsid w:val="00CA72D4"/>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30C"/>
    <w:rsid w:val="00CB235A"/>
    <w:rsid w:val="00CB2469"/>
    <w:rsid w:val="00CB2656"/>
    <w:rsid w:val="00CB2905"/>
    <w:rsid w:val="00CB2B4F"/>
    <w:rsid w:val="00CB2E80"/>
    <w:rsid w:val="00CB3020"/>
    <w:rsid w:val="00CB30A9"/>
    <w:rsid w:val="00CB30DA"/>
    <w:rsid w:val="00CB3267"/>
    <w:rsid w:val="00CB3349"/>
    <w:rsid w:val="00CB33D5"/>
    <w:rsid w:val="00CB3728"/>
    <w:rsid w:val="00CB3852"/>
    <w:rsid w:val="00CB38A0"/>
    <w:rsid w:val="00CB3D48"/>
    <w:rsid w:val="00CB3FEA"/>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B2"/>
    <w:rsid w:val="00CC20DA"/>
    <w:rsid w:val="00CC20E7"/>
    <w:rsid w:val="00CC21C5"/>
    <w:rsid w:val="00CC22DA"/>
    <w:rsid w:val="00CC2380"/>
    <w:rsid w:val="00CC25B1"/>
    <w:rsid w:val="00CC262C"/>
    <w:rsid w:val="00CC26CE"/>
    <w:rsid w:val="00CC2945"/>
    <w:rsid w:val="00CC29A2"/>
    <w:rsid w:val="00CC353C"/>
    <w:rsid w:val="00CC35CF"/>
    <w:rsid w:val="00CC4093"/>
    <w:rsid w:val="00CC4354"/>
    <w:rsid w:val="00CC45D0"/>
    <w:rsid w:val="00CC47C2"/>
    <w:rsid w:val="00CC480F"/>
    <w:rsid w:val="00CC4AD2"/>
    <w:rsid w:val="00CC4B29"/>
    <w:rsid w:val="00CC4B48"/>
    <w:rsid w:val="00CC4D63"/>
    <w:rsid w:val="00CC5107"/>
    <w:rsid w:val="00CC51E5"/>
    <w:rsid w:val="00CC5535"/>
    <w:rsid w:val="00CC5AD5"/>
    <w:rsid w:val="00CC5D41"/>
    <w:rsid w:val="00CC62E4"/>
    <w:rsid w:val="00CC7063"/>
    <w:rsid w:val="00CC7499"/>
    <w:rsid w:val="00CC76E9"/>
    <w:rsid w:val="00CC76F8"/>
    <w:rsid w:val="00CC7C5F"/>
    <w:rsid w:val="00CC7EB0"/>
    <w:rsid w:val="00CD00C5"/>
    <w:rsid w:val="00CD037E"/>
    <w:rsid w:val="00CD057E"/>
    <w:rsid w:val="00CD08BF"/>
    <w:rsid w:val="00CD0A0C"/>
    <w:rsid w:val="00CD0BFB"/>
    <w:rsid w:val="00CD0C52"/>
    <w:rsid w:val="00CD0CCF"/>
    <w:rsid w:val="00CD0DD3"/>
    <w:rsid w:val="00CD0FBB"/>
    <w:rsid w:val="00CD1245"/>
    <w:rsid w:val="00CD15E3"/>
    <w:rsid w:val="00CD1622"/>
    <w:rsid w:val="00CD1785"/>
    <w:rsid w:val="00CD1816"/>
    <w:rsid w:val="00CD18DD"/>
    <w:rsid w:val="00CD1952"/>
    <w:rsid w:val="00CD195A"/>
    <w:rsid w:val="00CD19A5"/>
    <w:rsid w:val="00CD1F38"/>
    <w:rsid w:val="00CD241F"/>
    <w:rsid w:val="00CD26FF"/>
    <w:rsid w:val="00CD287D"/>
    <w:rsid w:val="00CD2A7B"/>
    <w:rsid w:val="00CD2A98"/>
    <w:rsid w:val="00CD2AC2"/>
    <w:rsid w:val="00CD2CB4"/>
    <w:rsid w:val="00CD319A"/>
    <w:rsid w:val="00CD32FE"/>
    <w:rsid w:val="00CD34C5"/>
    <w:rsid w:val="00CD389F"/>
    <w:rsid w:val="00CD39D5"/>
    <w:rsid w:val="00CD3C12"/>
    <w:rsid w:val="00CD3C4B"/>
    <w:rsid w:val="00CD3DCE"/>
    <w:rsid w:val="00CD414F"/>
    <w:rsid w:val="00CD4303"/>
    <w:rsid w:val="00CD4393"/>
    <w:rsid w:val="00CD44B7"/>
    <w:rsid w:val="00CD4B48"/>
    <w:rsid w:val="00CD4DCE"/>
    <w:rsid w:val="00CD513F"/>
    <w:rsid w:val="00CD5AD0"/>
    <w:rsid w:val="00CD5E00"/>
    <w:rsid w:val="00CD6504"/>
    <w:rsid w:val="00CD694F"/>
    <w:rsid w:val="00CD6BB2"/>
    <w:rsid w:val="00CD6CB9"/>
    <w:rsid w:val="00CD6F1F"/>
    <w:rsid w:val="00CD736C"/>
    <w:rsid w:val="00CD7D42"/>
    <w:rsid w:val="00CE02DF"/>
    <w:rsid w:val="00CE08F9"/>
    <w:rsid w:val="00CE0C78"/>
    <w:rsid w:val="00CE0CE3"/>
    <w:rsid w:val="00CE0D17"/>
    <w:rsid w:val="00CE0E1F"/>
    <w:rsid w:val="00CE0F14"/>
    <w:rsid w:val="00CE1058"/>
    <w:rsid w:val="00CE109F"/>
    <w:rsid w:val="00CE1141"/>
    <w:rsid w:val="00CE13BB"/>
    <w:rsid w:val="00CE17C4"/>
    <w:rsid w:val="00CE18C0"/>
    <w:rsid w:val="00CE199C"/>
    <w:rsid w:val="00CE1AFD"/>
    <w:rsid w:val="00CE1BC8"/>
    <w:rsid w:val="00CE1DA8"/>
    <w:rsid w:val="00CE1EAC"/>
    <w:rsid w:val="00CE1F20"/>
    <w:rsid w:val="00CE25E9"/>
    <w:rsid w:val="00CE29AA"/>
    <w:rsid w:val="00CE29CA"/>
    <w:rsid w:val="00CE2E79"/>
    <w:rsid w:val="00CE326F"/>
    <w:rsid w:val="00CE32D8"/>
    <w:rsid w:val="00CE34C0"/>
    <w:rsid w:val="00CE36B8"/>
    <w:rsid w:val="00CE3781"/>
    <w:rsid w:val="00CE3833"/>
    <w:rsid w:val="00CE398F"/>
    <w:rsid w:val="00CE39D2"/>
    <w:rsid w:val="00CE3A72"/>
    <w:rsid w:val="00CE3A94"/>
    <w:rsid w:val="00CE3E7C"/>
    <w:rsid w:val="00CE4054"/>
    <w:rsid w:val="00CE40A5"/>
    <w:rsid w:val="00CE4111"/>
    <w:rsid w:val="00CE418B"/>
    <w:rsid w:val="00CE42CA"/>
    <w:rsid w:val="00CE44EA"/>
    <w:rsid w:val="00CE469E"/>
    <w:rsid w:val="00CE4A5E"/>
    <w:rsid w:val="00CE4AD4"/>
    <w:rsid w:val="00CE4BB8"/>
    <w:rsid w:val="00CE53EB"/>
    <w:rsid w:val="00CE599B"/>
    <w:rsid w:val="00CE6603"/>
    <w:rsid w:val="00CE660E"/>
    <w:rsid w:val="00CE6880"/>
    <w:rsid w:val="00CE6ACD"/>
    <w:rsid w:val="00CE6BBB"/>
    <w:rsid w:val="00CE6D83"/>
    <w:rsid w:val="00CE6F0A"/>
    <w:rsid w:val="00CE737F"/>
    <w:rsid w:val="00CE7424"/>
    <w:rsid w:val="00CE75CE"/>
    <w:rsid w:val="00CE7E9C"/>
    <w:rsid w:val="00CF01E0"/>
    <w:rsid w:val="00CF047A"/>
    <w:rsid w:val="00CF062B"/>
    <w:rsid w:val="00CF086A"/>
    <w:rsid w:val="00CF09D1"/>
    <w:rsid w:val="00CF0AB5"/>
    <w:rsid w:val="00CF0BB6"/>
    <w:rsid w:val="00CF0C4D"/>
    <w:rsid w:val="00CF0D1A"/>
    <w:rsid w:val="00CF0DD4"/>
    <w:rsid w:val="00CF0F44"/>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6BE"/>
    <w:rsid w:val="00CF484A"/>
    <w:rsid w:val="00CF4886"/>
    <w:rsid w:val="00CF49CC"/>
    <w:rsid w:val="00CF4A69"/>
    <w:rsid w:val="00CF4D80"/>
    <w:rsid w:val="00CF4F01"/>
    <w:rsid w:val="00CF4F6F"/>
    <w:rsid w:val="00CF52EF"/>
    <w:rsid w:val="00CF5770"/>
    <w:rsid w:val="00CF5985"/>
    <w:rsid w:val="00CF59DA"/>
    <w:rsid w:val="00CF5D7F"/>
    <w:rsid w:val="00CF5D99"/>
    <w:rsid w:val="00CF5DA1"/>
    <w:rsid w:val="00CF5DDF"/>
    <w:rsid w:val="00CF61DA"/>
    <w:rsid w:val="00CF647D"/>
    <w:rsid w:val="00CF6888"/>
    <w:rsid w:val="00CF71CF"/>
    <w:rsid w:val="00CF7290"/>
    <w:rsid w:val="00CF7435"/>
    <w:rsid w:val="00CF7501"/>
    <w:rsid w:val="00CF75B3"/>
    <w:rsid w:val="00CF7764"/>
    <w:rsid w:val="00CF7914"/>
    <w:rsid w:val="00CF7C1D"/>
    <w:rsid w:val="00CF7C7A"/>
    <w:rsid w:val="00CF7E99"/>
    <w:rsid w:val="00CF7F97"/>
    <w:rsid w:val="00D000E0"/>
    <w:rsid w:val="00D004CA"/>
    <w:rsid w:val="00D0058D"/>
    <w:rsid w:val="00D007F9"/>
    <w:rsid w:val="00D00930"/>
    <w:rsid w:val="00D00FB9"/>
    <w:rsid w:val="00D014BB"/>
    <w:rsid w:val="00D01715"/>
    <w:rsid w:val="00D0185A"/>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7BA"/>
    <w:rsid w:val="00D03A5F"/>
    <w:rsid w:val="00D03FA1"/>
    <w:rsid w:val="00D04096"/>
    <w:rsid w:val="00D04117"/>
    <w:rsid w:val="00D04320"/>
    <w:rsid w:val="00D04499"/>
    <w:rsid w:val="00D04555"/>
    <w:rsid w:val="00D04634"/>
    <w:rsid w:val="00D0472B"/>
    <w:rsid w:val="00D048D6"/>
    <w:rsid w:val="00D04AAA"/>
    <w:rsid w:val="00D04BDE"/>
    <w:rsid w:val="00D04DC5"/>
    <w:rsid w:val="00D0526D"/>
    <w:rsid w:val="00D053F9"/>
    <w:rsid w:val="00D05568"/>
    <w:rsid w:val="00D055EC"/>
    <w:rsid w:val="00D05693"/>
    <w:rsid w:val="00D056F6"/>
    <w:rsid w:val="00D05793"/>
    <w:rsid w:val="00D057B3"/>
    <w:rsid w:val="00D05ACD"/>
    <w:rsid w:val="00D05B3A"/>
    <w:rsid w:val="00D05E0D"/>
    <w:rsid w:val="00D05E2E"/>
    <w:rsid w:val="00D06007"/>
    <w:rsid w:val="00D0628B"/>
    <w:rsid w:val="00D0645A"/>
    <w:rsid w:val="00D06581"/>
    <w:rsid w:val="00D06CA3"/>
    <w:rsid w:val="00D06D35"/>
    <w:rsid w:val="00D06DF8"/>
    <w:rsid w:val="00D0706B"/>
    <w:rsid w:val="00D07437"/>
    <w:rsid w:val="00D0749B"/>
    <w:rsid w:val="00D0763A"/>
    <w:rsid w:val="00D07785"/>
    <w:rsid w:val="00D07A7B"/>
    <w:rsid w:val="00D07AE2"/>
    <w:rsid w:val="00D07C43"/>
    <w:rsid w:val="00D10087"/>
    <w:rsid w:val="00D1008C"/>
    <w:rsid w:val="00D10360"/>
    <w:rsid w:val="00D10422"/>
    <w:rsid w:val="00D10668"/>
    <w:rsid w:val="00D10DEF"/>
    <w:rsid w:val="00D10F39"/>
    <w:rsid w:val="00D112D4"/>
    <w:rsid w:val="00D1135C"/>
    <w:rsid w:val="00D11589"/>
    <w:rsid w:val="00D115C2"/>
    <w:rsid w:val="00D11761"/>
    <w:rsid w:val="00D11846"/>
    <w:rsid w:val="00D11AD5"/>
    <w:rsid w:val="00D11DAD"/>
    <w:rsid w:val="00D12047"/>
    <w:rsid w:val="00D122C1"/>
    <w:rsid w:val="00D125FF"/>
    <w:rsid w:val="00D12A6A"/>
    <w:rsid w:val="00D12BF5"/>
    <w:rsid w:val="00D12F19"/>
    <w:rsid w:val="00D131F1"/>
    <w:rsid w:val="00D133A4"/>
    <w:rsid w:val="00D133D9"/>
    <w:rsid w:val="00D13442"/>
    <w:rsid w:val="00D135B3"/>
    <w:rsid w:val="00D13705"/>
    <w:rsid w:val="00D13930"/>
    <w:rsid w:val="00D139D7"/>
    <w:rsid w:val="00D13AD4"/>
    <w:rsid w:val="00D13EFB"/>
    <w:rsid w:val="00D14055"/>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6E8"/>
    <w:rsid w:val="00D17A00"/>
    <w:rsid w:val="00D17CD7"/>
    <w:rsid w:val="00D17CD8"/>
    <w:rsid w:val="00D17D23"/>
    <w:rsid w:val="00D202B4"/>
    <w:rsid w:val="00D2064D"/>
    <w:rsid w:val="00D2084F"/>
    <w:rsid w:val="00D20935"/>
    <w:rsid w:val="00D20961"/>
    <w:rsid w:val="00D20EAF"/>
    <w:rsid w:val="00D21451"/>
    <w:rsid w:val="00D2157D"/>
    <w:rsid w:val="00D21677"/>
    <w:rsid w:val="00D2206D"/>
    <w:rsid w:val="00D2247B"/>
    <w:rsid w:val="00D2249C"/>
    <w:rsid w:val="00D224D3"/>
    <w:rsid w:val="00D22780"/>
    <w:rsid w:val="00D22A12"/>
    <w:rsid w:val="00D22A39"/>
    <w:rsid w:val="00D22AD1"/>
    <w:rsid w:val="00D22BAA"/>
    <w:rsid w:val="00D22BAC"/>
    <w:rsid w:val="00D22BB1"/>
    <w:rsid w:val="00D23179"/>
    <w:rsid w:val="00D23595"/>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A8E"/>
    <w:rsid w:val="00D24BCA"/>
    <w:rsid w:val="00D24E36"/>
    <w:rsid w:val="00D251C4"/>
    <w:rsid w:val="00D25246"/>
    <w:rsid w:val="00D25427"/>
    <w:rsid w:val="00D254D4"/>
    <w:rsid w:val="00D254F9"/>
    <w:rsid w:val="00D25556"/>
    <w:rsid w:val="00D25729"/>
    <w:rsid w:val="00D25AD3"/>
    <w:rsid w:val="00D25C02"/>
    <w:rsid w:val="00D25C8E"/>
    <w:rsid w:val="00D26019"/>
    <w:rsid w:val="00D26292"/>
    <w:rsid w:val="00D2636A"/>
    <w:rsid w:val="00D2637C"/>
    <w:rsid w:val="00D264C5"/>
    <w:rsid w:val="00D2668C"/>
    <w:rsid w:val="00D26934"/>
    <w:rsid w:val="00D26CCE"/>
    <w:rsid w:val="00D270B7"/>
    <w:rsid w:val="00D27758"/>
    <w:rsid w:val="00D278DD"/>
    <w:rsid w:val="00D2793B"/>
    <w:rsid w:val="00D279D9"/>
    <w:rsid w:val="00D279F5"/>
    <w:rsid w:val="00D27BDD"/>
    <w:rsid w:val="00D27D64"/>
    <w:rsid w:val="00D27F1D"/>
    <w:rsid w:val="00D303FE"/>
    <w:rsid w:val="00D308DD"/>
    <w:rsid w:val="00D30984"/>
    <w:rsid w:val="00D309BD"/>
    <w:rsid w:val="00D30BB8"/>
    <w:rsid w:val="00D30EA3"/>
    <w:rsid w:val="00D310E7"/>
    <w:rsid w:val="00D313B9"/>
    <w:rsid w:val="00D313DB"/>
    <w:rsid w:val="00D3159F"/>
    <w:rsid w:val="00D315BD"/>
    <w:rsid w:val="00D315CE"/>
    <w:rsid w:val="00D316FC"/>
    <w:rsid w:val="00D318BF"/>
    <w:rsid w:val="00D31A4E"/>
    <w:rsid w:val="00D31C71"/>
    <w:rsid w:val="00D31CA2"/>
    <w:rsid w:val="00D31CB4"/>
    <w:rsid w:val="00D31D5B"/>
    <w:rsid w:val="00D3207D"/>
    <w:rsid w:val="00D320DE"/>
    <w:rsid w:val="00D3215A"/>
    <w:rsid w:val="00D323FA"/>
    <w:rsid w:val="00D324AD"/>
    <w:rsid w:val="00D329FA"/>
    <w:rsid w:val="00D32AD8"/>
    <w:rsid w:val="00D32BFA"/>
    <w:rsid w:val="00D32C85"/>
    <w:rsid w:val="00D32CC0"/>
    <w:rsid w:val="00D32D92"/>
    <w:rsid w:val="00D32E41"/>
    <w:rsid w:val="00D3307F"/>
    <w:rsid w:val="00D3319E"/>
    <w:rsid w:val="00D334A6"/>
    <w:rsid w:val="00D33D15"/>
    <w:rsid w:val="00D33F0F"/>
    <w:rsid w:val="00D33FD7"/>
    <w:rsid w:val="00D3402B"/>
    <w:rsid w:val="00D34690"/>
    <w:rsid w:val="00D346D9"/>
    <w:rsid w:val="00D34CEF"/>
    <w:rsid w:val="00D34E15"/>
    <w:rsid w:val="00D34E1D"/>
    <w:rsid w:val="00D351F7"/>
    <w:rsid w:val="00D352B5"/>
    <w:rsid w:val="00D35EC0"/>
    <w:rsid w:val="00D35F5C"/>
    <w:rsid w:val="00D36117"/>
    <w:rsid w:val="00D3622A"/>
    <w:rsid w:val="00D3682E"/>
    <w:rsid w:val="00D36870"/>
    <w:rsid w:val="00D36C5C"/>
    <w:rsid w:val="00D36CB2"/>
    <w:rsid w:val="00D36EEC"/>
    <w:rsid w:val="00D36FBE"/>
    <w:rsid w:val="00D37090"/>
    <w:rsid w:val="00D3724D"/>
    <w:rsid w:val="00D378A8"/>
    <w:rsid w:val="00D37919"/>
    <w:rsid w:val="00D379A1"/>
    <w:rsid w:val="00D379CA"/>
    <w:rsid w:val="00D379FB"/>
    <w:rsid w:val="00D37A06"/>
    <w:rsid w:val="00D37A4C"/>
    <w:rsid w:val="00D37D64"/>
    <w:rsid w:val="00D37ED6"/>
    <w:rsid w:val="00D4001B"/>
    <w:rsid w:val="00D401DF"/>
    <w:rsid w:val="00D40328"/>
    <w:rsid w:val="00D40403"/>
    <w:rsid w:val="00D404F5"/>
    <w:rsid w:val="00D409AC"/>
    <w:rsid w:val="00D40CAE"/>
    <w:rsid w:val="00D40D5D"/>
    <w:rsid w:val="00D40D75"/>
    <w:rsid w:val="00D40DC8"/>
    <w:rsid w:val="00D413B1"/>
    <w:rsid w:val="00D417B0"/>
    <w:rsid w:val="00D41B53"/>
    <w:rsid w:val="00D41EDB"/>
    <w:rsid w:val="00D41F09"/>
    <w:rsid w:val="00D4214C"/>
    <w:rsid w:val="00D42240"/>
    <w:rsid w:val="00D42249"/>
    <w:rsid w:val="00D42383"/>
    <w:rsid w:val="00D42549"/>
    <w:rsid w:val="00D426B7"/>
    <w:rsid w:val="00D427B7"/>
    <w:rsid w:val="00D42881"/>
    <w:rsid w:val="00D4298A"/>
    <w:rsid w:val="00D42AA3"/>
    <w:rsid w:val="00D42B6F"/>
    <w:rsid w:val="00D42C26"/>
    <w:rsid w:val="00D42ED0"/>
    <w:rsid w:val="00D4321D"/>
    <w:rsid w:val="00D435EE"/>
    <w:rsid w:val="00D43A03"/>
    <w:rsid w:val="00D43ECE"/>
    <w:rsid w:val="00D43FED"/>
    <w:rsid w:val="00D44212"/>
    <w:rsid w:val="00D44821"/>
    <w:rsid w:val="00D449C6"/>
    <w:rsid w:val="00D44A6C"/>
    <w:rsid w:val="00D44C75"/>
    <w:rsid w:val="00D45208"/>
    <w:rsid w:val="00D4531B"/>
    <w:rsid w:val="00D455EF"/>
    <w:rsid w:val="00D456B6"/>
    <w:rsid w:val="00D45865"/>
    <w:rsid w:val="00D458ED"/>
    <w:rsid w:val="00D45E0D"/>
    <w:rsid w:val="00D45F0E"/>
    <w:rsid w:val="00D461B6"/>
    <w:rsid w:val="00D46217"/>
    <w:rsid w:val="00D464FF"/>
    <w:rsid w:val="00D465C9"/>
    <w:rsid w:val="00D4676D"/>
    <w:rsid w:val="00D46785"/>
    <w:rsid w:val="00D4681E"/>
    <w:rsid w:val="00D46FC7"/>
    <w:rsid w:val="00D47034"/>
    <w:rsid w:val="00D47267"/>
    <w:rsid w:val="00D47412"/>
    <w:rsid w:val="00D47425"/>
    <w:rsid w:val="00D474A3"/>
    <w:rsid w:val="00D47A44"/>
    <w:rsid w:val="00D47B3B"/>
    <w:rsid w:val="00D47B83"/>
    <w:rsid w:val="00D47BB4"/>
    <w:rsid w:val="00D47FA1"/>
    <w:rsid w:val="00D47FC9"/>
    <w:rsid w:val="00D47FCF"/>
    <w:rsid w:val="00D50102"/>
    <w:rsid w:val="00D50233"/>
    <w:rsid w:val="00D505A6"/>
    <w:rsid w:val="00D50895"/>
    <w:rsid w:val="00D508D1"/>
    <w:rsid w:val="00D50AAC"/>
    <w:rsid w:val="00D50BF9"/>
    <w:rsid w:val="00D50EEC"/>
    <w:rsid w:val="00D510E2"/>
    <w:rsid w:val="00D51614"/>
    <w:rsid w:val="00D517A6"/>
    <w:rsid w:val="00D51BEE"/>
    <w:rsid w:val="00D51C87"/>
    <w:rsid w:val="00D51CFB"/>
    <w:rsid w:val="00D51E0B"/>
    <w:rsid w:val="00D520BC"/>
    <w:rsid w:val="00D52465"/>
    <w:rsid w:val="00D52490"/>
    <w:rsid w:val="00D52542"/>
    <w:rsid w:val="00D52804"/>
    <w:rsid w:val="00D52F83"/>
    <w:rsid w:val="00D53221"/>
    <w:rsid w:val="00D53227"/>
    <w:rsid w:val="00D532B5"/>
    <w:rsid w:val="00D533AB"/>
    <w:rsid w:val="00D5340B"/>
    <w:rsid w:val="00D53533"/>
    <w:rsid w:val="00D53635"/>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C0"/>
    <w:rsid w:val="00D57BF0"/>
    <w:rsid w:val="00D57D4F"/>
    <w:rsid w:val="00D60183"/>
    <w:rsid w:val="00D60425"/>
    <w:rsid w:val="00D6055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CE0"/>
    <w:rsid w:val="00D62E1C"/>
    <w:rsid w:val="00D632FE"/>
    <w:rsid w:val="00D63AB9"/>
    <w:rsid w:val="00D63E35"/>
    <w:rsid w:val="00D64001"/>
    <w:rsid w:val="00D642B0"/>
    <w:rsid w:val="00D644D7"/>
    <w:rsid w:val="00D646DC"/>
    <w:rsid w:val="00D648F2"/>
    <w:rsid w:val="00D64D26"/>
    <w:rsid w:val="00D64D56"/>
    <w:rsid w:val="00D64E34"/>
    <w:rsid w:val="00D64F2C"/>
    <w:rsid w:val="00D650F5"/>
    <w:rsid w:val="00D65152"/>
    <w:rsid w:val="00D65408"/>
    <w:rsid w:val="00D65436"/>
    <w:rsid w:val="00D65A73"/>
    <w:rsid w:val="00D65B02"/>
    <w:rsid w:val="00D6604E"/>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63"/>
    <w:rsid w:val="00D706B5"/>
    <w:rsid w:val="00D70737"/>
    <w:rsid w:val="00D7089A"/>
    <w:rsid w:val="00D70916"/>
    <w:rsid w:val="00D70D19"/>
    <w:rsid w:val="00D715D7"/>
    <w:rsid w:val="00D7161B"/>
    <w:rsid w:val="00D71678"/>
    <w:rsid w:val="00D71A4E"/>
    <w:rsid w:val="00D71AA6"/>
    <w:rsid w:val="00D72328"/>
    <w:rsid w:val="00D723AE"/>
    <w:rsid w:val="00D72B20"/>
    <w:rsid w:val="00D72CA5"/>
    <w:rsid w:val="00D72D4B"/>
    <w:rsid w:val="00D72E21"/>
    <w:rsid w:val="00D72EEC"/>
    <w:rsid w:val="00D72FE8"/>
    <w:rsid w:val="00D73434"/>
    <w:rsid w:val="00D737ED"/>
    <w:rsid w:val="00D73805"/>
    <w:rsid w:val="00D74023"/>
    <w:rsid w:val="00D74025"/>
    <w:rsid w:val="00D740FE"/>
    <w:rsid w:val="00D742E8"/>
    <w:rsid w:val="00D74312"/>
    <w:rsid w:val="00D74585"/>
    <w:rsid w:val="00D74715"/>
    <w:rsid w:val="00D74728"/>
    <w:rsid w:val="00D74F53"/>
    <w:rsid w:val="00D75193"/>
    <w:rsid w:val="00D7519E"/>
    <w:rsid w:val="00D75466"/>
    <w:rsid w:val="00D75554"/>
    <w:rsid w:val="00D7594D"/>
    <w:rsid w:val="00D75B12"/>
    <w:rsid w:val="00D75E1F"/>
    <w:rsid w:val="00D75F0E"/>
    <w:rsid w:val="00D762AD"/>
    <w:rsid w:val="00D76DC0"/>
    <w:rsid w:val="00D76DD6"/>
    <w:rsid w:val="00D76E54"/>
    <w:rsid w:val="00D76F31"/>
    <w:rsid w:val="00D7702B"/>
    <w:rsid w:val="00D77308"/>
    <w:rsid w:val="00D77383"/>
    <w:rsid w:val="00D77505"/>
    <w:rsid w:val="00D77870"/>
    <w:rsid w:val="00D779FC"/>
    <w:rsid w:val="00D77B8D"/>
    <w:rsid w:val="00D77C73"/>
    <w:rsid w:val="00D77D1D"/>
    <w:rsid w:val="00D77F23"/>
    <w:rsid w:val="00D80059"/>
    <w:rsid w:val="00D8013D"/>
    <w:rsid w:val="00D803C9"/>
    <w:rsid w:val="00D804F3"/>
    <w:rsid w:val="00D80A10"/>
    <w:rsid w:val="00D80C1C"/>
    <w:rsid w:val="00D80DB5"/>
    <w:rsid w:val="00D811A0"/>
    <w:rsid w:val="00D811E1"/>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A2"/>
    <w:rsid w:val="00D85287"/>
    <w:rsid w:val="00D85491"/>
    <w:rsid w:val="00D85C2F"/>
    <w:rsid w:val="00D86170"/>
    <w:rsid w:val="00D86214"/>
    <w:rsid w:val="00D864D3"/>
    <w:rsid w:val="00D867E0"/>
    <w:rsid w:val="00D86C8B"/>
    <w:rsid w:val="00D86F66"/>
    <w:rsid w:val="00D870E5"/>
    <w:rsid w:val="00D8728F"/>
    <w:rsid w:val="00D87464"/>
    <w:rsid w:val="00D87B63"/>
    <w:rsid w:val="00D90DA7"/>
    <w:rsid w:val="00D90DCD"/>
    <w:rsid w:val="00D90E58"/>
    <w:rsid w:val="00D9144F"/>
    <w:rsid w:val="00D9156F"/>
    <w:rsid w:val="00D9176B"/>
    <w:rsid w:val="00D91A37"/>
    <w:rsid w:val="00D91DE2"/>
    <w:rsid w:val="00D91DE5"/>
    <w:rsid w:val="00D91EC4"/>
    <w:rsid w:val="00D91FD0"/>
    <w:rsid w:val="00D9210A"/>
    <w:rsid w:val="00D92272"/>
    <w:rsid w:val="00D92C13"/>
    <w:rsid w:val="00D92E9C"/>
    <w:rsid w:val="00D937CD"/>
    <w:rsid w:val="00D93802"/>
    <w:rsid w:val="00D93C92"/>
    <w:rsid w:val="00D93E0C"/>
    <w:rsid w:val="00D94664"/>
    <w:rsid w:val="00D9492C"/>
    <w:rsid w:val="00D94A16"/>
    <w:rsid w:val="00D94BE5"/>
    <w:rsid w:val="00D94D3E"/>
    <w:rsid w:val="00D94E65"/>
    <w:rsid w:val="00D9512B"/>
    <w:rsid w:val="00D951E9"/>
    <w:rsid w:val="00D953CC"/>
    <w:rsid w:val="00D95628"/>
    <w:rsid w:val="00D95659"/>
    <w:rsid w:val="00D95894"/>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6C9"/>
    <w:rsid w:val="00DA17D0"/>
    <w:rsid w:val="00DA18B2"/>
    <w:rsid w:val="00DA1C25"/>
    <w:rsid w:val="00DA1D70"/>
    <w:rsid w:val="00DA1DA2"/>
    <w:rsid w:val="00DA1FD7"/>
    <w:rsid w:val="00DA2145"/>
    <w:rsid w:val="00DA22DA"/>
    <w:rsid w:val="00DA246A"/>
    <w:rsid w:val="00DA2751"/>
    <w:rsid w:val="00DA2C84"/>
    <w:rsid w:val="00DA2DAD"/>
    <w:rsid w:val="00DA3858"/>
    <w:rsid w:val="00DA3860"/>
    <w:rsid w:val="00DA3A27"/>
    <w:rsid w:val="00DA3F29"/>
    <w:rsid w:val="00DA41C7"/>
    <w:rsid w:val="00DA4509"/>
    <w:rsid w:val="00DA480F"/>
    <w:rsid w:val="00DA486E"/>
    <w:rsid w:val="00DA4BC1"/>
    <w:rsid w:val="00DA4BDC"/>
    <w:rsid w:val="00DA4D30"/>
    <w:rsid w:val="00DA4DAB"/>
    <w:rsid w:val="00DA4DEA"/>
    <w:rsid w:val="00DA4EF0"/>
    <w:rsid w:val="00DA4F7B"/>
    <w:rsid w:val="00DA5216"/>
    <w:rsid w:val="00DA5421"/>
    <w:rsid w:val="00DA59BF"/>
    <w:rsid w:val="00DA5CEC"/>
    <w:rsid w:val="00DA600B"/>
    <w:rsid w:val="00DA6155"/>
    <w:rsid w:val="00DA617F"/>
    <w:rsid w:val="00DA62EB"/>
    <w:rsid w:val="00DA6A64"/>
    <w:rsid w:val="00DA6DD0"/>
    <w:rsid w:val="00DA737E"/>
    <w:rsid w:val="00DA73CA"/>
    <w:rsid w:val="00DA780E"/>
    <w:rsid w:val="00DA789C"/>
    <w:rsid w:val="00DA79FC"/>
    <w:rsid w:val="00DA7A2D"/>
    <w:rsid w:val="00DB0057"/>
    <w:rsid w:val="00DB099E"/>
    <w:rsid w:val="00DB0A91"/>
    <w:rsid w:val="00DB0AAB"/>
    <w:rsid w:val="00DB0B11"/>
    <w:rsid w:val="00DB102E"/>
    <w:rsid w:val="00DB10D1"/>
    <w:rsid w:val="00DB1372"/>
    <w:rsid w:val="00DB157B"/>
    <w:rsid w:val="00DB160D"/>
    <w:rsid w:val="00DB177A"/>
    <w:rsid w:val="00DB2054"/>
    <w:rsid w:val="00DB22C7"/>
    <w:rsid w:val="00DB2353"/>
    <w:rsid w:val="00DB29B3"/>
    <w:rsid w:val="00DB2BC6"/>
    <w:rsid w:val="00DB3398"/>
    <w:rsid w:val="00DB33CD"/>
    <w:rsid w:val="00DB346F"/>
    <w:rsid w:val="00DB3760"/>
    <w:rsid w:val="00DB3777"/>
    <w:rsid w:val="00DB38D5"/>
    <w:rsid w:val="00DB3BA7"/>
    <w:rsid w:val="00DB3D90"/>
    <w:rsid w:val="00DB40AD"/>
    <w:rsid w:val="00DB4162"/>
    <w:rsid w:val="00DB4C54"/>
    <w:rsid w:val="00DB4E9F"/>
    <w:rsid w:val="00DB4F1B"/>
    <w:rsid w:val="00DB5013"/>
    <w:rsid w:val="00DB52C2"/>
    <w:rsid w:val="00DB5547"/>
    <w:rsid w:val="00DB5608"/>
    <w:rsid w:val="00DB5681"/>
    <w:rsid w:val="00DB5964"/>
    <w:rsid w:val="00DB59FC"/>
    <w:rsid w:val="00DB5CAC"/>
    <w:rsid w:val="00DB5CAF"/>
    <w:rsid w:val="00DB5F03"/>
    <w:rsid w:val="00DB60C6"/>
    <w:rsid w:val="00DB612F"/>
    <w:rsid w:val="00DB61DA"/>
    <w:rsid w:val="00DB63E8"/>
    <w:rsid w:val="00DB6533"/>
    <w:rsid w:val="00DB68D9"/>
    <w:rsid w:val="00DB6905"/>
    <w:rsid w:val="00DB6951"/>
    <w:rsid w:val="00DB73A9"/>
    <w:rsid w:val="00DB77EB"/>
    <w:rsid w:val="00DB79D5"/>
    <w:rsid w:val="00DB7A80"/>
    <w:rsid w:val="00DB7C1B"/>
    <w:rsid w:val="00DB7D84"/>
    <w:rsid w:val="00DC0154"/>
    <w:rsid w:val="00DC0263"/>
    <w:rsid w:val="00DC029C"/>
    <w:rsid w:val="00DC0446"/>
    <w:rsid w:val="00DC0788"/>
    <w:rsid w:val="00DC0798"/>
    <w:rsid w:val="00DC089D"/>
    <w:rsid w:val="00DC0B72"/>
    <w:rsid w:val="00DC0B79"/>
    <w:rsid w:val="00DC0C38"/>
    <w:rsid w:val="00DC0EFB"/>
    <w:rsid w:val="00DC0FC0"/>
    <w:rsid w:val="00DC10D4"/>
    <w:rsid w:val="00DC155D"/>
    <w:rsid w:val="00DC1607"/>
    <w:rsid w:val="00DC194E"/>
    <w:rsid w:val="00DC1E30"/>
    <w:rsid w:val="00DC1E8C"/>
    <w:rsid w:val="00DC24BC"/>
    <w:rsid w:val="00DC26E8"/>
    <w:rsid w:val="00DC2707"/>
    <w:rsid w:val="00DC28A3"/>
    <w:rsid w:val="00DC292B"/>
    <w:rsid w:val="00DC2B39"/>
    <w:rsid w:val="00DC2C11"/>
    <w:rsid w:val="00DC2E22"/>
    <w:rsid w:val="00DC2E53"/>
    <w:rsid w:val="00DC308C"/>
    <w:rsid w:val="00DC407E"/>
    <w:rsid w:val="00DC45E5"/>
    <w:rsid w:val="00DC467F"/>
    <w:rsid w:val="00DC4B2A"/>
    <w:rsid w:val="00DC55BB"/>
    <w:rsid w:val="00DC5659"/>
    <w:rsid w:val="00DC5788"/>
    <w:rsid w:val="00DC59DA"/>
    <w:rsid w:val="00DC66F4"/>
    <w:rsid w:val="00DC676B"/>
    <w:rsid w:val="00DC6B87"/>
    <w:rsid w:val="00DC73D8"/>
    <w:rsid w:val="00DC76B4"/>
    <w:rsid w:val="00DC7712"/>
    <w:rsid w:val="00DC7872"/>
    <w:rsid w:val="00DC7909"/>
    <w:rsid w:val="00DC794E"/>
    <w:rsid w:val="00DC7A40"/>
    <w:rsid w:val="00DC7E43"/>
    <w:rsid w:val="00DC7F54"/>
    <w:rsid w:val="00DD031D"/>
    <w:rsid w:val="00DD0411"/>
    <w:rsid w:val="00DD0412"/>
    <w:rsid w:val="00DD0879"/>
    <w:rsid w:val="00DD08FA"/>
    <w:rsid w:val="00DD097F"/>
    <w:rsid w:val="00DD0A86"/>
    <w:rsid w:val="00DD0DBA"/>
    <w:rsid w:val="00DD0E46"/>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004"/>
    <w:rsid w:val="00DD3520"/>
    <w:rsid w:val="00DD35FC"/>
    <w:rsid w:val="00DD3653"/>
    <w:rsid w:val="00DD3708"/>
    <w:rsid w:val="00DD3BDB"/>
    <w:rsid w:val="00DD3DCD"/>
    <w:rsid w:val="00DD43B3"/>
    <w:rsid w:val="00DD452B"/>
    <w:rsid w:val="00DD4689"/>
    <w:rsid w:val="00DD46BB"/>
    <w:rsid w:val="00DD4AB3"/>
    <w:rsid w:val="00DD5082"/>
    <w:rsid w:val="00DD5287"/>
    <w:rsid w:val="00DD53F4"/>
    <w:rsid w:val="00DD56F0"/>
    <w:rsid w:val="00DD57DD"/>
    <w:rsid w:val="00DD591D"/>
    <w:rsid w:val="00DD6553"/>
    <w:rsid w:val="00DD674F"/>
    <w:rsid w:val="00DD67E9"/>
    <w:rsid w:val="00DD6907"/>
    <w:rsid w:val="00DD6CD3"/>
    <w:rsid w:val="00DD6CD7"/>
    <w:rsid w:val="00DD6D13"/>
    <w:rsid w:val="00DD6E00"/>
    <w:rsid w:val="00DD73F7"/>
    <w:rsid w:val="00DD7800"/>
    <w:rsid w:val="00DD78E5"/>
    <w:rsid w:val="00DD7A60"/>
    <w:rsid w:val="00DD7DA1"/>
    <w:rsid w:val="00DD7EDC"/>
    <w:rsid w:val="00DE0349"/>
    <w:rsid w:val="00DE06DA"/>
    <w:rsid w:val="00DE0BAB"/>
    <w:rsid w:val="00DE0CF8"/>
    <w:rsid w:val="00DE0F47"/>
    <w:rsid w:val="00DE0FCB"/>
    <w:rsid w:val="00DE10F4"/>
    <w:rsid w:val="00DE13D4"/>
    <w:rsid w:val="00DE16ED"/>
    <w:rsid w:val="00DE1882"/>
    <w:rsid w:val="00DE1C83"/>
    <w:rsid w:val="00DE1CDB"/>
    <w:rsid w:val="00DE1DF8"/>
    <w:rsid w:val="00DE20AB"/>
    <w:rsid w:val="00DE219A"/>
    <w:rsid w:val="00DE26F2"/>
    <w:rsid w:val="00DE2959"/>
    <w:rsid w:val="00DE2C64"/>
    <w:rsid w:val="00DE2C77"/>
    <w:rsid w:val="00DE315F"/>
    <w:rsid w:val="00DE33BF"/>
    <w:rsid w:val="00DE37B5"/>
    <w:rsid w:val="00DE3855"/>
    <w:rsid w:val="00DE39B1"/>
    <w:rsid w:val="00DE3B45"/>
    <w:rsid w:val="00DE3CA4"/>
    <w:rsid w:val="00DE3D44"/>
    <w:rsid w:val="00DE40D5"/>
    <w:rsid w:val="00DE4287"/>
    <w:rsid w:val="00DE4475"/>
    <w:rsid w:val="00DE4764"/>
    <w:rsid w:val="00DE492B"/>
    <w:rsid w:val="00DE496D"/>
    <w:rsid w:val="00DE4A6F"/>
    <w:rsid w:val="00DE4B63"/>
    <w:rsid w:val="00DE5229"/>
    <w:rsid w:val="00DE530B"/>
    <w:rsid w:val="00DE5940"/>
    <w:rsid w:val="00DE5BAF"/>
    <w:rsid w:val="00DE5F01"/>
    <w:rsid w:val="00DE5F77"/>
    <w:rsid w:val="00DE6224"/>
    <w:rsid w:val="00DE654D"/>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07"/>
    <w:rsid w:val="00DF0CF8"/>
    <w:rsid w:val="00DF0DD1"/>
    <w:rsid w:val="00DF107D"/>
    <w:rsid w:val="00DF10C3"/>
    <w:rsid w:val="00DF135F"/>
    <w:rsid w:val="00DF1564"/>
    <w:rsid w:val="00DF1635"/>
    <w:rsid w:val="00DF1761"/>
    <w:rsid w:val="00DF180B"/>
    <w:rsid w:val="00DF18CE"/>
    <w:rsid w:val="00DF1D8B"/>
    <w:rsid w:val="00DF2221"/>
    <w:rsid w:val="00DF24D8"/>
    <w:rsid w:val="00DF2585"/>
    <w:rsid w:val="00DF2B13"/>
    <w:rsid w:val="00DF2D11"/>
    <w:rsid w:val="00DF2D3B"/>
    <w:rsid w:val="00DF2F9E"/>
    <w:rsid w:val="00DF30A8"/>
    <w:rsid w:val="00DF33EC"/>
    <w:rsid w:val="00DF3498"/>
    <w:rsid w:val="00DF3AC5"/>
    <w:rsid w:val="00DF3B30"/>
    <w:rsid w:val="00DF3B57"/>
    <w:rsid w:val="00DF3BA2"/>
    <w:rsid w:val="00DF3BAC"/>
    <w:rsid w:val="00DF3C04"/>
    <w:rsid w:val="00DF3C23"/>
    <w:rsid w:val="00DF3F98"/>
    <w:rsid w:val="00DF40EC"/>
    <w:rsid w:val="00DF4101"/>
    <w:rsid w:val="00DF4359"/>
    <w:rsid w:val="00DF4384"/>
    <w:rsid w:val="00DF44A4"/>
    <w:rsid w:val="00DF4511"/>
    <w:rsid w:val="00DF455F"/>
    <w:rsid w:val="00DF4760"/>
    <w:rsid w:val="00DF4BEB"/>
    <w:rsid w:val="00DF511F"/>
    <w:rsid w:val="00DF513B"/>
    <w:rsid w:val="00DF52C5"/>
    <w:rsid w:val="00DF5805"/>
    <w:rsid w:val="00DF5A7B"/>
    <w:rsid w:val="00DF5F30"/>
    <w:rsid w:val="00DF5FFD"/>
    <w:rsid w:val="00DF66C3"/>
    <w:rsid w:val="00DF69DF"/>
    <w:rsid w:val="00DF6D19"/>
    <w:rsid w:val="00DF7553"/>
    <w:rsid w:val="00DF7841"/>
    <w:rsid w:val="00DF787E"/>
    <w:rsid w:val="00DF789A"/>
    <w:rsid w:val="00DF789C"/>
    <w:rsid w:val="00DF7999"/>
    <w:rsid w:val="00DF7C80"/>
    <w:rsid w:val="00DF7D19"/>
    <w:rsid w:val="00DF7E07"/>
    <w:rsid w:val="00E00054"/>
    <w:rsid w:val="00E00066"/>
    <w:rsid w:val="00E000D7"/>
    <w:rsid w:val="00E003B4"/>
    <w:rsid w:val="00E00688"/>
    <w:rsid w:val="00E00758"/>
    <w:rsid w:val="00E008D5"/>
    <w:rsid w:val="00E00AA1"/>
    <w:rsid w:val="00E00B01"/>
    <w:rsid w:val="00E00B95"/>
    <w:rsid w:val="00E00D2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5E"/>
    <w:rsid w:val="00E039DB"/>
    <w:rsid w:val="00E03E54"/>
    <w:rsid w:val="00E042D5"/>
    <w:rsid w:val="00E043C6"/>
    <w:rsid w:val="00E04851"/>
    <w:rsid w:val="00E04944"/>
    <w:rsid w:val="00E04D8D"/>
    <w:rsid w:val="00E04E0F"/>
    <w:rsid w:val="00E05050"/>
    <w:rsid w:val="00E05310"/>
    <w:rsid w:val="00E0540B"/>
    <w:rsid w:val="00E056C2"/>
    <w:rsid w:val="00E05727"/>
    <w:rsid w:val="00E05E66"/>
    <w:rsid w:val="00E06497"/>
    <w:rsid w:val="00E0668A"/>
    <w:rsid w:val="00E06D0D"/>
    <w:rsid w:val="00E070BE"/>
    <w:rsid w:val="00E07135"/>
    <w:rsid w:val="00E07368"/>
    <w:rsid w:val="00E07476"/>
    <w:rsid w:val="00E075B3"/>
    <w:rsid w:val="00E07764"/>
    <w:rsid w:val="00E07785"/>
    <w:rsid w:val="00E07AFD"/>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1D4"/>
    <w:rsid w:val="00E11807"/>
    <w:rsid w:val="00E1181B"/>
    <w:rsid w:val="00E119C7"/>
    <w:rsid w:val="00E11F77"/>
    <w:rsid w:val="00E120FD"/>
    <w:rsid w:val="00E12549"/>
    <w:rsid w:val="00E125E5"/>
    <w:rsid w:val="00E12690"/>
    <w:rsid w:val="00E128AA"/>
    <w:rsid w:val="00E12D55"/>
    <w:rsid w:val="00E12F8B"/>
    <w:rsid w:val="00E13018"/>
    <w:rsid w:val="00E13021"/>
    <w:rsid w:val="00E13294"/>
    <w:rsid w:val="00E1350D"/>
    <w:rsid w:val="00E13693"/>
    <w:rsid w:val="00E13BA4"/>
    <w:rsid w:val="00E141B2"/>
    <w:rsid w:val="00E141E3"/>
    <w:rsid w:val="00E14284"/>
    <w:rsid w:val="00E14320"/>
    <w:rsid w:val="00E14366"/>
    <w:rsid w:val="00E143E7"/>
    <w:rsid w:val="00E14400"/>
    <w:rsid w:val="00E1466D"/>
    <w:rsid w:val="00E147BE"/>
    <w:rsid w:val="00E14BD1"/>
    <w:rsid w:val="00E14F2D"/>
    <w:rsid w:val="00E14FD5"/>
    <w:rsid w:val="00E15A2B"/>
    <w:rsid w:val="00E15F00"/>
    <w:rsid w:val="00E160D7"/>
    <w:rsid w:val="00E1639B"/>
    <w:rsid w:val="00E16621"/>
    <w:rsid w:val="00E16672"/>
    <w:rsid w:val="00E16AA4"/>
    <w:rsid w:val="00E16C7D"/>
    <w:rsid w:val="00E16ECE"/>
    <w:rsid w:val="00E16F9A"/>
    <w:rsid w:val="00E1700E"/>
    <w:rsid w:val="00E1708C"/>
    <w:rsid w:val="00E1718B"/>
    <w:rsid w:val="00E172B7"/>
    <w:rsid w:val="00E172BF"/>
    <w:rsid w:val="00E175DB"/>
    <w:rsid w:val="00E17B84"/>
    <w:rsid w:val="00E17C16"/>
    <w:rsid w:val="00E17CA7"/>
    <w:rsid w:val="00E17F30"/>
    <w:rsid w:val="00E203AB"/>
    <w:rsid w:val="00E203FE"/>
    <w:rsid w:val="00E204A5"/>
    <w:rsid w:val="00E204A9"/>
    <w:rsid w:val="00E207E6"/>
    <w:rsid w:val="00E20DA8"/>
    <w:rsid w:val="00E21177"/>
    <w:rsid w:val="00E21269"/>
    <w:rsid w:val="00E212F1"/>
    <w:rsid w:val="00E2135E"/>
    <w:rsid w:val="00E213AA"/>
    <w:rsid w:val="00E21535"/>
    <w:rsid w:val="00E217D1"/>
    <w:rsid w:val="00E2194D"/>
    <w:rsid w:val="00E21991"/>
    <w:rsid w:val="00E21EAE"/>
    <w:rsid w:val="00E21ECF"/>
    <w:rsid w:val="00E22124"/>
    <w:rsid w:val="00E2224C"/>
    <w:rsid w:val="00E222DC"/>
    <w:rsid w:val="00E22467"/>
    <w:rsid w:val="00E22629"/>
    <w:rsid w:val="00E226BF"/>
    <w:rsid w:val="00E2290E"/>
    <w:rsid w:val="00E22F96"/>
    <w:rsid w:val="00E23248"/>
    <w:rsid w:val="00E234B3"/>
    <w:rsid w:val="00E235F2"/>
    <w:rsid w:val="00E2381A"/>
    <w:rsid w:val="00E23983"/>
    <w:rsid w:val="00E239C0"/>
    <w:rsid w:val="00E2428C"/>
    <w:rsid w:val="00E24458"/>
    <w:rsid w:val="00E245D3"/>
    <w:rsid w:val="00E246D2"/>
    <w:rsid w:val="00E24706"/>
    <w:rsid w:val="00E249BC"/>
    <w:rsid w:val="00E25057"/>
    <w:rsid w:val="00E250F9"/>
    <w:rsid w:val="00E25143"/>
    <w:rsid w:val="00E251C6"/>
    <w:rsid w:val="00E25265"/>
    <w:rsid w:val="00E25502"/>
    <w:rsid w:val="00E255E8"/>
    <w:rsid w:val="00E25746"/>
    <w:rsid w:val="00E2585C"/>
    <w:rsid w:val="00E258D0"/>
    <w:rsid w:val="00E25927"/>
    <w:rsid w:val="00E25A73"/>
    <w:rsid w:val="00E25CAF"/>
    <w:rsid w:val="00E25D00"/>
    <w:rsid w:val="00E26181"/>
    <w:rsid w:val="00E262FA"/>
    <w:rsid w:val="00E268D2"/>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0FF2"/>
    <w:rsid w:val="00E31013"/>
    <w:rsid w:val="00E310A6"/>
    <w:rsid w:val="00E31493"/>
    <w:rsid w:val="00E314B0"/>
    <w:rsid w:val="00E31584"/>
    <w:rsid w:val="00E3165B"/>
    <w:rsid w:val="00E317B7"/>
    <w:rsid w:val="00E31801"/>
    <w:rsid w:val="00E31C0D"/>
    <w:rsid w:val="00E32198"/>
    <w:rsid w:val="00E321C2"/>
    <w:rsid w:val="00E3229A"/>
    <w:rsid w:val="00E3229D"/>
    <w:rsid w:val="00E326F8"/>
    <w:rsid w:val="00E32899"/>
    <w:rsid w:val="00E328C8"/>
    <w:rsid w:val="00E32BD7"/>
    <w:rsid w:val="00E32D13"/>
    <w:rsid w:val="00E32E6C"/>
    <w:rsid w:val="00E32E86"/>
    <w:rsid w:val="00E33393"/>
    <w:rsid w:val="00E337CE"/>
    <w:rsid w:val="00E33885"/>
    <w:rsid w:val="00E3462B"/>
    <w:rsid w:val="00E349A0"/>
    <w:rsid w:val="00E34B13"/>
    <w:rsid w:val="00E34BE4"/>
    <w:rsid w:val="00E34C0C"/>
    <w:rsid w:val="00E34D60"/>
    <w:rsid w:val="00E34DAA"/>
    <w:rsid w:val="00E34F4A"/>
    <w:rsid w:val="00E3507B"/>
    <w:rsid w:val="00E352D0"/>
    <w:rsid w:val="00E353ED"/>
    <w:rsid w:val="00E3586F"/>
    <w:rsid w:val="00E3589E"/>
    <w:rsid w:val="00E35971"/>
    <w:rsid w:val="00E35FBD"/>
    <w:rsid w:val="00E36007"/>
    <w:rsid w:val="00E36410"/>
    <w:rsid w:val="00E3680A"/>
    <w:rsid w:val="00E368A7"/>
    <w:rsid w:val="00E368F3"/>
    <w:rsid w:val="00E36FAA"/>
    <w:rsid w:val="00E37369"/>
    <w:rsid w:val="00E379AB"/>
    <w:rsid w:val="00E40015"/>
    <w:rsid w:val="00E40405"/>
    <w:rsid w:val="00E40434"/>
    <w:rsid w:val="00E40461"/>
    <w:rsid w:val="00E40516"/>
    <w:rsid w:val="00E40ACB"/>
    <w:rsid w:val="00E40B43"/>
    <w:rsid w:val="00E40B6C"/>
    <w:rsid w:val="00E40DC3"/>
    <w:rsid w:val="00E41450"/>
    <w:rsid w:val="00E41699"/>
    <w:rsid w:val="00E4189F"/>
    <w:rsid w:val="00E41981"/>
    <w:rsid w:val="00E41A9F"/>
    <w:rsid w:val="00E41BBC"/>
    <w:rsid w:val="00E4215B"/>
    <w:rsid w:val="00E426EA"/>
    <w:rsid w:val="00E427CF"/>
    <w:rsid w:val="00E42942"/>
    <w:rsid w:val="00E42ACA"/>
    <w:rsid w:val="00E42CA3"/>
    <w:rsid w:val="00E43188"/>
    <w:rsid w:val="00E43191"/>
    <w:rsid w:val="00E4320C"/>
    <w:rsid w:val="00E43451"/>
    <w:rsid w:val="00E43558"/>
    <w:rsid w:val="00E437C3"/>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5FC7"/>
    <w:rsid w:val="00E4626A"/>
    <w:rsid w:val="00E46664"/>
    <w:rsid w:val="00E46A65"/>
    <w:rsid w:val="00E46B64"/>
    <w:rsid w:val="00E46CE8"/>
    <w:rsid w:val="00E475AA"/>
    <w:rsid w:val="00E475C2"/>
    <w:rsid w:val="00E47624"/>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4D8"/>
    <w:rsid w:val="00E5170A"/>
    <w:rsid w:val="00E517D9"/>
    <w:rsid w:val="00E519F9"/>
    <w:rsid w:val="00E51D0E"/>
    <w:rsid w:val="00E5221F"/>
    <w:rsid w:val="00E523A3"/>
    <w:rsid w:val="00E52962"/>
    <w:rsid w:val="00E529E8"/>
    <w:rsid w:val="00E52B39"/>
    <w:rsid w:val="00E52CB0"/>
    <w:rsid w:val="00E52D03"/>
    <w:rsid w:val="00E52E75"/>
    <w:rsid w:val="00E534AA"/>
    <w:rsid w:val="00E53EF6"/>
    <w:rsid w:val="00E541D5"/>
    <w:rsid w:val="00E54942"/>
    <w:rsid w:val="00E54B10"/>
    <w:rsid w:val="00E54E74"/>
    <w:rsid w:val="00E54EC8"/>
    <w:rsid w:val="00E551F8"/>
    <w:rsid w:val="00E556B1"/>
    <w:rsid w:val="00E55851"/>
    <w:rsid w:val="00E558A5"/>
    <w:rsid w:val="00E5597A"/>
    <w:rsid w:val="00E55B09"/>
    <w:rsid w:val="00E55CDB"/>
    <w:rsid w:val="00E55F1C"/>
    <w:rsid w:val="00E560FF"/>
    <w:rsid w:val="00E56241"/>
    <w:rsid w:val="00E563FC"/>
    <w:rsid w:val="00E56909"/>
    <w:rsid w:val="00E56AC5"/>
    <w:rsid w:val="00E56D6B"/>
    <w:rsid w:val="00E56DB4"/>
    <w:rsid w:val="00E5709F"/>
    <w:rsid w:val="00E571B0"/>
    <w:rsid w:val="00E57520"/>
    <w:rsid w:val="00E577D5"/>
    <w:rsid w:val="00E57C59"/>
    <w:rsid w:val="00E57CDB"/>
    <w:rsid w:val="00E57E90"/>
    <w:rsid w:val="00E57F08"/>
    <w:rsid w:val="00E60328"/>
    <w:rsid w:val="00E6038E"/>
    <w:rsid w:val="00E609E6"/>
    <w:rsid w:val="00E60DEE"/>
    <w:rsid w:val="00E60FA5"/>
    <w:rsid w:val="00E61177"/>
    <w:rsid w:val="00E611DC"/>
    <w:rsid w:val="00E61250"/>
    <w:rsid w:val="00E613BE"/>
    <w:rsid w:val="00E614B3"/>
    <w:rsid w:val="00E615F3"/>
    <w:rsid w:val="00E61859"/>
    <w:rsid w:val="00E61EC3"/>
    <w:rsid w:val="00E61F4F"/>
    <w:rsid w:val="00E625CE"/>
    <w:rsid w:val="00E62914"/>
    <w:rsid w:val="00E62D74"/>
    <w:rsid w:val="00E62FB0"/>
    <w:rsid w:val="00E631D4"/>
    <w:rsid w:val="00E632BA"/>
    <w:rsid w:val="00E636D7"/>
    <w:rsid w:val="00E63B18"/>
    <w:rsid w:val="00E63B9D"/>
    <w:rsid w:val="00E63EB3"/>
    <w:rsid w:val="00E63EC5"/>
    <w:rsid w:val="00E6462C"/>
    <w:rsid w:val="00E64AF2"/>
    <w:rsid w:val="00E64CAE"/>
    <w:rsid w:val="00E64DD9"/>
    <w:rsid w:val="00E64FDC"/>
    <w:rsid w:val="00E65469"/>
    <w:rsid w:val="00E65961"/>
    <w:rsid w:val="00E65A2A"/>
    <w:rsid w:val="00E65AF5"/>
    <w:rsid w:val="00E65FB5"/>
    <w:rsid w:val="00E660E8"/>
    <w:rsid w:val="00E661AA"/>
    <w:rsid w:val="00E66354"/>
    <w:rsid w:val="00E666BE"/>
    <w:rsid w:val="00E66842"/>
    <w:rsid w:val="00E668C8"/>
    <w:rsid w:val="00E6697D"/>
    <w:rsid w:val="00E669CF"/>
    <w:rsid w:val="00E66AE4"/>
    <w:rsid w:val="00E66AEE"/>
    <w:rsid w:val="00E66EA5"/>
    <w:rsid w:val="00E66FAE"/>
    <w:rsid w:val="00E67014"/>
    <w:rsid w:val="00E6705E"/>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142D"/>
    <w:rsid w:val="00E71790"/>
    <w:rsid w:val="00E71AE3"/>
    <w:rsid w:val="00E71D87"/>
    <w:rsid w:val="00E71F48"/>
    <w:rsid w:val="00E722FF"/>
    <w:rsid w:val="00E727EC"/>
    <w:rsid w:val="00E72886"/>
    <w:rsid w:val="00E72B2B"/>
    <w:rsid w:val="00E72B6E"/>
    <w:rsid w:val="00E72F09"/>
    <w:rsid w:val="00E7328B"/>
    <w:rsid w:val="00E73462"/>
    <w:rsid w:val="00E734FE"/>
    <w:rsid w:val="00E73578"/>
    <w:rsid w:val="00E738D7"/>
    <w:rsid w:val="00E738F3"/>
    <w:rsid w:val="00E73DA3"/>
    <w:rsid w:val="00E73F52"/>
    <w:rsid w:val="00E7430E"/>
    <w:rsid w:val="00E7456F"/>
    <w:rsid w:val="00E74A36"/>
    <w:rsid w:val="00E74CF6"/>
    <w:rsid w:val="00E75076"/>
    <w:rsid w:val="00E75380"/>
    <w:rsid w:val="00E75998"/>
    <w:rsid w:val="00E75F36"/>
    <w:rsid w:val="00E75F9F"/>
    <w:rsid w:val="00E761D8"/>
    <w:rsid w:val="00E7623C"/>
    <w:rsid w:val="00E76259"/>
    <w:rsid w:val="00E76440"/>
    <w:rsid w:val="00E76688"/>
    <w:rsid w:val="00E76702"/>
    <w:rsid w:val="00E76B5F"/>
    <w:rsid w:val="00E76BF1"/>
    <w:rsid w:val="00E76C12"/>
    <w:rsid w:val="00E76E09"/>
    <w:rsid w:val="00E76E5B"/>
    <w:rsid w:val="00E77210"/>
    <w:rsid w:val="00E773BD"/>
    <w:rsid w:val="00E775B0"/>
    <w:rsid w:val="00E77899"/>
    <w:rsid w:val="00E77928"/>
    <w:rsid w:val="00E77D1F"/>
    <w:rsid w:val="00E8054B"/>
    <w:rsid w:val="00E807E7"/>
    <w:rsid w:val="00E80888"/>
    <w:rsid w:val="00E8093D"/>
    <w:rsid w:val="00E80A06"/>
    <w:rsid w:val="00E80BDA"/>
    <w:rsid w:val="00E80D37"/>
    <w:rsid w:val="00E80F80"/>
    <w:rsid w:val="00E814CE"/>
    <w:rsid w:val="00E818ED"/>
    <w:rsid w:val="00E81964"/>
    <w:rsid w:val="00E819CF"/>
    <w:rsid w:val="00E81B42"/>
    <w:rsid w:val="00E81DE5"/>
    <w:rsid w:val="00E81E7A"/>
    <w:rsid w:val="00E821A4"/>
    <w:rsid w:val="00E82288"/>
    <w:rsid w:val="00E8256F"/>
    <w:rsid w:val="00E82646"/>
    <w:rsid w:val="00E8265D"/>
    <w:rsid w:val="00E82686"/>
    <w:rsid w:val="00E82795"/>
    <w:rsid w:val="00E828DC"/>
    <w:rsid w:val="00E82DCB"/>
    <w:rsid w:val="00E83463"/>
    <w:rsid w:val="00E83889"/>
    <w:rsid w:val="00E83B78"/>
    <w:rsid w:val="00E83C5D"/>
    <w:rsid w:val="00E83CD6"/>
    <w:rsid w:val="00E83CE5"/>
    <w:rsid w:val="00E83E0F"/>
    <w:rsid w:val="00E83FB0"/>
    <w:rsid w:val="00E84170"/>
    <w:rsid w:val="00E84369"/>
    <w:rsid w:val="00E845AD"/>
    <w:rsid w:val="00E845BD"/>
    <w:rsid w:val="00E845DF"/>
    <w:rsid w:val="00E846E4"/>
    <w:rsid w:val="00E84A17"/>
    <w:rsid w:val="00E84DB9"/>
    <w:rsid w:val="00E850A1"/>
    <w:rsid w:val="00E85143"/>
    <w:rsid w:val="00E85AFD"/>
    <w:rsid w:val="00E85B93"/>
    <w:rsid w:val="00E85C00"/>
    <w:rsid w:val="00E8602F"/>
    <w:rsid w:val="00E86262"/>
    <w:rsid w:val="00E86673"/>
    <w:rsid w:val="00E86914"/>
    <w:rsid w:val="00E86A21"/>
    <w:rsid w:val="00E86A91"/>
    <w:rsid w:val="00E86DB0"/>
    <w:rsid w:val="00E86FCE"/>
    <w:rsid w:val="00E87094"/>
    <w:rsid w:val="00E8710D"/>
    <w:rsid w:val="00E87646"/>
    <w:rsid w:val="00E876F4"/>
    <w:rsid w:val="00E877E3"/>
    <w:rsid w:val="00E87C71"/>
    <w:rsid w:val="00E87CA8"/>
    <w:rsid w:val="00E87EA3"/>
    <w:rsid w:val="00E87F2F"/>
    <w:rsid w:val="00E90048"/>
    <w:rsid w:val="00E900BD"/>
    <w:rsid w:val="00E90180"/>
    <w:rsid w:val="00E9028C"/>
    <w:rsid w:val="00E903A0"/>
    <w:rsid w:val="00E9057D"/>
    <w:rsid w:val="00E90601"/>
    <w:rsid w:val="00E90999"/>
    <w:rsid w:val="00E90CE6"/>
    <w:rsid w:val="00E90DB5"/>
    <w:rsid w:val="00E90E99"/>
    <w:rsid w:val="00E910EF"/>
    <w:rsid w:val="00E912A6"/>
    <w:rsid w:val="00E91449"/>
    <w:rsid w:val="00E91526"/>
    <w:rsid w:val="00E9156A"/>
    <w:rsid w:val="00E91C86"/>
    <w:rsid w:val="00E9248C"/>
    <w:rsid w:val="00E9257F"/>
    <w:rsid w:val="00E926B9"/>
    <w:rsid w:val="00E92700"/>
    <w:rsid w:val="00E92819"/>
    <w:rsid w:val="00E92916"/>
    <w:rsid w:val="00E92C02"/>
    <w:rsid w:val="00E92C46"/>
    <w:rsid w:val="00E92D5E"/>
    <w:rsid w:val="00E92E16"/>
    <w:rsid w:val="00E92FAD"/>
    <w:rsid w:val="00E93423"/>
    <w:rsid w:val="00E93E6A"/>
    <w:rsid w:val="00E93F8B"/>
    <w:rsid w:val="00E9430D"/>
    <w:rsid w:val="00E9438F"/>
    <w:rsid w:val="00E9492C"/>
    <w:rsid w:val="00E94AD3"/>
    <w:rsid w:val="00E94E4B"/>
    <w:rsid w:val="00E94E67"/>
    <w:rsid w:val="00E94FEF"/>
    <w:rsid w:val="00E950E7"/>
    <w:rsid w:val="00E952ED"/>
    <w:rsid w:val="00E954FF"/>
    <w:rsid w:val="00E955D8"/>
    <w:rsid w:val="00E95CBD"/>
    <w:rsid w:val="00E95F7D"/>
    <w:rsid w:val="00E95FEF"/>
    <w:rsid w:val="00E9601E"/>
    <w:rsid w:val="00E9610F"/>
    <w:rsid w:val="00E9638E"/>
    <w:rsid w:val="00E96498"/>
    <w:rsid w:val="00E968D1"/>
    <w:rsid w:val="00E96D59"/>
    <w:rsid w:val="00E972D4"/>
    <w:rsid w:val="00E9752D"/>
    <w:rsid w:val="00E97662"/>
    <w:rsid w:val="00E9780E"/>
    <w:rsid w:val="00E97928"/>
    <w:rsid w:val="00E97B93"/>
    <w:rsid w:val="00EA0030"/>
    <w:rsid w:val="00EA00F8"/>
    <w:rsid w:val="00EA025F"/>
    <w:rsid w:val="00EA0371"/>
    <w:rsid w:val="00EA06B1"/>
    <w:rsid w:val="00EA0BBB"/>
    <w:rsid w:val="00EA10F0"/>
    <w:rsid w:val="00EA115C"/>
    <w:rsid w:val="00EA1244"/>
    <w:rsid w:val="00EA136B"/>
    <w:rsid w:val="00EA13E1"/>
    <w:rsid w:val="00EA1754"/>
    <w:rsid w:val="00EA181D"/>
    <w:rsid w:val="00EA19E1"/>
    <w:rsid w:val="00EA1B62"/>
    <w:rsid w:val="00EA1C2C"/>
    <w:rsid w:val="00EA1D43"/>
    <w:rsid w:val="00EA20FD"/>
    <w:rsid w:val="00EA2249"/>
    <w:rsid w:val="00EA236C"/>
    <w:rsid w:val="00EA2E4F"/>
    <w:rsid w:val="00EA2F6D"/>
    <w:rsid w:val="00EA3088"/>
    <w:rsid w:val="00EA3221"/>
    <w:rsid w:val="00EA32EA"/>
    <w:rsid w:val="00EA33C8"/>
    <w:rsid w:val="00EA366A"/>
    <w:rsid w:val="00EA3ACB"/>
    <w:rsid w:val="00EA3D6A"/>
    <w:rsid w:val="00EA3FFA"/>
    <w:rsid w:val="00EA410E"/>
    <w:rsid w:val="00EA4337"/>
    <w:rsid w:val="00EA4480"/>
    <w:rsid w:val="00EA44ED"/>
    <w:rsid w:val="00EA45B2"/>
    <w:rsid w:val="00EA4964"/>
    <w:rsid w:val="00EA4C38"/>
    <w:rsid w:val="00EA5294"/>
    <w:rsid w:val="00EA54EA"/>
    <w:rsid w:val="00EA55FC"/>
    <w:rsid w:val="00EA5804"/>
    <w:rsid w:val="00EA5A9B"/>
    <w:rsid w:val="00EA5A9E"/>
    <w:rsid w:val="00EA5B41"/>
    <w:rsid w:val="00EA6291"/>
    <w:rsid w:val="00EA683A"/>
    <w:rsid w:val="00EA68EF"/>
    <w:rsid w:val="00EA6BBE"/>
    <w:rsid w:val="00EA6D0F"/>
    <w:rsid w:val="00EA6E05"/>
    <w:rsid w:val="00EA6E73"/>
    <w:rsid w:val="00EA713F"/>
    <w:rsid w:val="00EA7326"/>
    <w:rsid w:val="00EA743A"/>
    <w:rsid w:val="00EA7500"/>
    <w:rsid w:val="00EA77E3"/>
    <w:rsid w:val="00EA79DA"/>
    <w:rsid w:val="00EA7D9A"/>
    <w:rsid w:val="00EB0569"/>
    <w:rsid w:val="00EB05C1"/>
    <w:rsid w:val="00EB0712"/>
    <w:rsid w:val="00EB0B91"/>
    <w:rsid w:val="00EB0C49"/>
    <w:rsid w:val="00EB0D97"/>
    <w:rsid w:val="00EB1120"/>
    <w:rsid w:val="00EB1154"/>
    <w:rsid w:val="00EB145F"/>
    <w:rsid w:val="00EB16B6"/>
    <w:rsid w:val="00EB1BCE"/>
    <w:rsid w:val="00EB1D0E"/>
    <w:rsid w:val="00EB1EDA"/>
    <w:rsid w:val="00EB2081"/>
    <w:rsid w:val="00EB20E8"/>
    <w:rsid w:val="00EB2133"/>
    <w:rsid w:val="00EB2380"/>
    <w:rsid w:val="00EB265B"/>
    <w:rsid w:val="00EB26E2"/>
    <w:rsid w:val="00EB2DF0"/>
    <w:rsid w:val="00EB2EF0"/>
    <w:rsid w:val="00EB3335"/>
    <w:rsid w:val="00EB39EE"/>
    <w:rsid w:val="00EB3A18"/>
    <w:rsid w:val="00EB3AC5"/>
    <w:rsid w:val="00EB3B3C"/>
    <w:rsid w:val="00EB3BC8"/>
    <w:rsid w:val="00EB3EEA"/>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4AF"/>
    <w:rsid w:val="00EC0763"/>
    <w:rsid w:val="00EC07D1"/>
    <w:rsid w:val="00EC0994"/>
    <w:rsid w:val="00EC0BC6"/>
    <w:rsid w:val="00EC0C09"/>
    <w:rsid w:val="00EC0FEC"/>
    <w:rsid w:val="00EC1112"/>
    <w:rsid w:val="00EC11FC"/>
    <w:rsid w:val="00EC129F"/>
    <w:rsid w:val="00EC1305"/>
    <w:rsid w:val="00EC20EC"/>
    <w:rsid w:val="00EC280E"/>
    <w:rsid w:val="00EC29A8"/>
    <w:rsid w:val="00EC31BC"/>
    <w:rsid w:val="00EC3502"/>
    <w:rsid w:val="00EC358C"/>
    <w:rsid w:val="00EC377F"/>
    <w:rsid w:val="00EC3A71"/>
    <w:rsid w:val="00EC3AAA"/>
    <w:rsid w:val="00EC3DDF"/>
    <w:rsid w:val="00EC3E8B"/>
    <w:rsid w:val="00EC41B2"/>
    <w:rsid w:val="00EC41CF"/>
    <w:rsid w:val="00EC4315"/>
    <w:rsid w:val="00EC4342"/>
    <w:rsid w:val="00EC4517"/>
    <w:rsid w:val="00EC45C8"/>
    <w:rsid w:val="00EC473B"/>
    <w:rsid w:val="00EC4A90"/>
    <w:rsid w:val="00EC4AAF"/>
    <w:rsid w:val="00EC4CBA"/>
    <w:rsid w:val="00EC4FD4"/>
    <w:rsid w:val="00EC563C"/>
    <w:rsid w:val="00EC5EA1"/>
    <w:rsid w:val="00EC607C"/>
    <w:rsid w:val="00EC6335"/>
    <w:rsid w:val="00EC6386"/>
    <w:rsid w:val="00EC63BE"/>
    <w:rsid w:val="00EC6460"/>
    <w:rsid w:val="00EC6686"/>
    <w:rsid w:val="00EC6706"/>
    <w:rsid w:val="00EC6936"/>
    <w:rsid w:val="00EC7611"/>
    <w:rsid w:val="00EC76E0"/>
    <w:rsid w:val="00EC770A"/>
    <w:rsid w:val="00EC77F2"/>
    <w:rsid w:val="00EC7908"/>
    <w:rsid w:val="00EC7B44"/>
    <w:rsid w:val="00ED0104"/>
    <w:rsid w:val="00ED0331"/>
    <w:rsid w:val="00ED046A"/>
    <w:rsid w:val="00ED0718"/>
    <w:rsid w:val="00ED0B10"/>
    <w:rsid w:val="00ED0C0F"/>
    <w:rsid w:val="00ED0C42"/>
    <w:rsid w:val="00ED0C49"/>
    <w:rsid w:val="00ED0E3D"/>
    <w:rsid w:val="00ED0FC4"/>
    <w:rsid w:val="00ED12B9"/>
    <w:rsid w:val="00ED1367"/>
    <w:rsid w:val="00ED157F"/>
    <w:rsid w:val="00ED162A"/>
    <w:rsid w:val="00ED1B1A"/>
    <w:rsid w:val="00ED1DDF"/>
    <w:rsid w:val="00ED1E91"/>
    <w:rsid w:val="00ED1F3D"/>
    <w:rsid w:val="00ED2004"/>
    <w:rsid w:val="00ED203E"/>
    <w:rsid w:val="00ED20AE"/>
    <w:rsid w:val="00ED21B0"/>
    <w:rsid w:val="00ED21C5"/>
    <w:rsid w:val="00ED2565"/>
    <w:rsid w:val="00ED258E"/>
    <w:rsid w:val="00ED2776"/>
    <w:rsid w:val="00ED2AB9"/>
    <w:rsid w:val="00ED2D20"/>
    <w:rsid w:val="00ED30F1"/>
    <w:rsid w:val="00ED3125"/>
    <w:rsid w:val="00ED31F9"/>
    <w:rsid w:val="00ED332F"/>
    <w:rsid w:val="00ED33D5"/>
    <w:rsid w:val="00ED3412"/>
    <w:rsid w:val="00ED35DC"/>
    <w:rsid w:val="00ED3803"/>
    <w:rsid w:val="00ED387F"/>
    <w:rsid w:val="00ED3F55"/>
    <w:rsid w:val="00ED40A1"/>
    <w:rsid w:val="00ED43F8"/>
    <w:rsid w:val="00ED4549"/>
    <w:rsid w:val="00ED4612"/>
    <w:rsid w:val="00ED4620"/>
    <w:rsid w:val="00ED4CCF"/>
    <w:rsid w:val="00ED4ECA"/>
    <w:rsid w:val="00ED513F"/>
    <w:rsid w:val="00ED51FD"/>
    <w:rsid w:val="00ED527A"/>
    <w:rsid w:val="00ED5421"/>
    <w:rsid w:val="00ED5F4D"/>
    <w:rsid w:val="00ED6136"/>
    <w:rsid w:val="00ED61DE"/>
    <w:rsid w:val="00ED6292"/>
    <w:rsid w:val="00ED64EA"/>
    <w:rsid w:val="00ED6619"/>
    <w:rsid w:val="00ED6A98"/>
    <w:rsid w:val="00ED6C94"/>
    <w:rsid w:val="00ED6D9E"/>
    <w:rsid w:val="00ED7468"/>
    <w:rsid w:val="00ED74BF"/>
    <w:rsid w:val="00ED7AB2"/>
    <w:rsid w:val="00ED7B1F"/>
    <w:rsid w:val="00ED7D64"/>
    <w:rsid w:val="00ED7FE4"/>
    <w:rsid w:val="00EE0457"/>
    <w:rsid w:val="00EE04F5"/>
    <w:rsid w:val="00EE0F79"/>
    <w:rsid w:val="00EE126B"/>
    <w:rsid w:val="00EE14AA"/>
    <w:rsid w:val="00EE16D8"/>
    <w:rsid w:val="00EE1C0F"/>
    <w:rsid w:val="00EE1D32"/>
    <w:rsid w:val="00EE2255"/>
    <w:rsid w:val="00EE247D"/>
    <w:rsid w:val="00EE24C0"/>
    <w:rsid w:val="00EE2599"/>
    <w:rsid w:val="00EE2754"/>
    <w:rsid w:val="00EE297C"/>
    <w:rsid w:val="00EE2DCE"/>
    <w:rsid w:val="00EE2DEE"/>
    <w:rsid w:val="00EE2EF5"/>
    <w:rsid w:val="00EE31E8"/>
    <w:rsid w:val="00EE3553"/>
    <w:rsid w:val="00EE35AC"/>
    <w:rsid w:val="00EE3B90"/>
    <w:rsid w:val="00EE3C9E"/>
    <w:rsid w:val="00EE3CBC"/>
    <w:rsid w:val="00EE3CF3"/>
    <w:rsid w:val="00EE441B"/>
    <w:rsid w:val="00EE4948"/>
    <w:rsid w:val="00EE494A"/>
    <w:rsid w:val="00EE4CA1"/>
    <w:rsid w:val="00EE4D00"/>
    <w:rsid w:val="00EE5405"/>
    <w:rsid w:val="00EE5483"/>
    <w:rsid w:val="00EE59FE"/>
    <w:rsid w:val="00EE5D13"/>
    <w:rsid w:val="00EE5DDA"/>
    <w:rsid w:val="00EE60C1"/>
    <w:rsid w:val="00EE60F1"/>
    <w:rsid w:val="00EE68AB"/>
    <w:rsid w:val="00EE6987"/>
    <w:rsid w:val="00EE6A90"/>
    <w:rsid w:val="00EE6B8C"/>
    <w:rsid w:val="00EE6BFA"/>
    <w:rsid w:val="00EE6C36"/>
    <w:rsid w:val="00EE6FB9"/>
    <w:rsid w:val="00EE7166"/>
    <w:rsid w:val="00EE7274"/>
    <w:rsid w:val="00EE74C5"/>
    <w:rsid w:val="00EE7519"/>
    <w:rsid w:val="00EE770D"/>
    <w:rsid w:val="00EE7ADC"/>
    <w:rsid w:val="00EE7CE4"/>
    <w:rsid w:val="00EF04ED"/>
    <w:rsid w:val="00EF04EF"/>
    <w:rsid w:val="00EF055E"/>
    <w:rsid w:val="00EF0D5A"/>
    <w:rsid w:val="00EF1210"/>
    <w:rsid w:val="00EF1227"/>
    <w:rsid w:val="00EF1326"/>
    <w:rsid w:val="00EF142D"/>
    <w:rsid w:val="00EF14DD"/>
    <w:rsid w:val="00EF1502"/>
    <w:rsid w:val="00EF17DB"/>
    <w:rsid w:val="00EF19FA"/>
    <w:rsid w:val="00EF1F5F"/>
    <w:rsid w:val="00EF25BD"/>
    <w:rsid w:val="00EF2897"/>
    <w:rsid w:val="00EF28FA"/>
    <w:rsid w:val="00EF2D4F"/>
    <w:rsid w:val="00EF2F9E"/>
    <w:rsid w:val="00EF2FF4"/>
    <w:rsid w:val="00EF315A"/>
    <w:rsid w:val="00EF3195"/>
    <w:rsid w:val="00EF325C"/>
    <w:rsid w:val="00EF36D0"/>
    <w:rsid w:val="00EF38C8"/>
    <w:rsid w:val="00EF3BD8"/>
    <w:rsid w:val="00EF3C47"/>
    <w:rsid w:val="00EF3C7A"/>
    <w:rsid w:val="00EF3D75"/>
    <w:rsid w:val="00EF43FD"/>
    <w:rsid w:val="00EF4543"/>
    <w:rsid w:val="00EF4661"/>
    <w:rsid w:val="00EF4741"/>
    <w:rsid w:val="00EF48AF"/>
    <w:rsid w:val="00EF5121"/>
    <w:rsid w:val="00EF5A72"/>
    <w:rsid w:val="00EF5BCF"/>
    <w:rsid w:val="00EF5C57"/>
    <w:rsid w:val="00EF5E15"/>
    <w:rsid w:val="00EF5F0D"/>
    <w:rsid w:val="00EF6296"/>
    <w:rsid w:val="00EF6C65"/>
    <w:rsid w:val="00EF6D42"/>
    <w:rsid w:val="00EF6D95"/>
    <w:rsid w:val="00EF6FCD"/>
    <w:rsid w:val="00EF7026"/>
    <w:rsid w:val="00EF742A"/>
    <w:rsid w:val="00EF7CF1"/>
    <w:rsid w:val="00EF7EEF"/>
    <w:rsid w:val="00F00473"/>
    <w:rsid w:val="00F00671"/>
    <w:rsid w:val="00F0080E"/>
    <w:rsid w:val="00F00E2F"/>
    <w:rsid w:val="00F010D8"/>
    <w:rsid w:val="00F01175"/>
    <w:rsid w:val="00F0139B"/>
    <w:rsid w:val="00F013DE"/>
    <w:rsid w:val="00F01631"/>
    <w:rsid w:val="00F01721"/>
    <w:rsid w:val="00F01A81"/>
    <w:rsid w:val="00F01D75"/>
    <w:rsid w:val="00F01EC5"/>
    <w:rsid w:val="00F01EED"/>
    <w:rsid w:val="00F0212C"/>
    <w:rsid w:val="00F02479"/>
    <w:rsid w:val="00F0290C"/>
    <w:rsid w:val="00F02DD3"/>
    <w:rsid w:val="00F02DF2"/>
    <w:rsid w:val="00F031DC"/>
    <w:rsid w:val="00F033B5"/>
    <w:rsid w:val="00F03491"/>
    <w:rsid w:val="00F034CE"/>
    <w:rsid w:val="00F03784"/>
    <w:rsid w:val="00F03AAA"/>
    <w:rsid w:val="00F03AD1"/>
    <w:rsid w:val="00F03E21"/>
    <w:rsid w:val="00F03FD6"/>
    <w:rsid w:val="00F043BD"/>
    <w:rsid w:val="00F0440F"/>
    <w:rsid w:val="00F0474B"/>
    <w:rsid w:val="00F049D9"/>
    <w:rsid w:val="00F04DAF"/>
    <w:rsid w:val="00F04DBE"/>
    <w:rsid w:val="00F04E0F"/>
    <w:rsid w:val="00F04E6B"/>
    <w:rsid w:val="00F050E1"/>
    <w:rsid w:val="00F05758"/>
    <w:rsid w:val="00F0602F"/>
    <w:rsid w:val="00F06064"/>
    <w:rsid w:val="00F060CF"/>
    <w:rsid w:val="00F0633B"/>
    <w:rsid w:val="00F066B7"/>
    <w:rsid w:val="00F066CC"/>
    <w:rsid w:val="00F06986"/>
    <w:rsid w:val="00F069DE"/>
    <w:rsid w:val="00F06C0C"/>
    <w:rsid w:val="00F06EC7"/>
    <w:rsid w:val="00F06ED5"/>
    <w:rsid w:val="00F07236"/>
    <w:rsid w:val="00F07479"/>
    <w:rsid w:val="00F0764E"/>
    <w:rsid w:val="00F0779B"/>
    <w:rsid w:val="00F079C4"/>
    <w:rsid w:val="00F07AB0"/>
    <w:rsid w:val="00F1028B"/>
    <w:rsid w:val="00F102B1"/>
    <w:rsid w:val="00F102FB"/>
    <w:rsid w:val="00F1065A"/>
    <w:rsid w:val="00F1110E"/>
    <w:rsid w:val="00F113CD"/>
    <w:rsid w:val="00F11419"/>
    <w:rsid w:val="00F114D7"/>
    <w:rsid w:val="00F1151A"/>
    <w:rsid w:val="00F116C3"/>
    <w:rsid w:val="00F1183A"/>
    <w:rsid w:val="00F118C7"/>
    <w:rsid w:val="00F119BC"/>
    <w:rsid w:val="00F11B7A"/>
    <w:rsid w:val="00F11D19"/>
    <w:rsid w:val="00F12039"/>
    <w:rsid w:val="00F1219D"/>
    <w:rsid w:val="00F1256D"/>
    <w:rsid w:val="00F1269D"/>
    <w:rsid w:val="00F126C4"/>
    <w:rsid w:val="00F1270A"/>
    <w:rsid w:val="00F128E5"/>
    <w:rsid w:val="00F12F7E"/>
    <w:rsid w:val="00F12FA7"/>
    <w:rsid w:val="00F13127"/>
    <w:rsid w:val="00F132FB"/>
    <w:rsid w:val="00F13A41"/>
    <w:rsid w:val="00F13E6C"/>
    <w:rsid w:val="00F142BA"/>
    <w:rsid w:val="00F14737"/>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70A"/>
    <w:rsid w:val="00F178A8"/>
    <w:rsid w:val="00F17928"/>
    <w:rsid w:val="00F17A36"/>
    <w:rsid w:val="00F17CE6"/>
    <w:rsid w:val="00F17DFA"/>
    <w:rsid w:val="00F2035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CB0"/>
    <w:rsid w:val="00F21E6C"/>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4B2"/>
    <w:rsid w:val="00F246CB"/>
    <w:rsid w:val="00F24B25"/>
    <w:rsid w:val="00F24B83"/>
    <w:rsid w:val="00F24F9F"/>
    <w:rsid w:val="00F24FB3"/>
    <w:rsid w:val="00F25268"/>
    <w:rsid w:val="00F2549E"/>
    <w:rsid w:val="00F255DC"/>
    <w:rsid w:val="00F25DB9"/>
    <w:rsid w:val="00F25E00"/>
    <w:rsid w:val="00F25F10"/>
    <w:rsid w:val="00F25F90"/>
    <w:rsid w:val="00F2640F"/>
    <w:rsid w:val="00F2660B"/>
    <w:rsid w:val="00F268CD"/>
    <w:rsid w:val="00F27325"/>
    <w:rsid w:val="00F273F6"/>
    <w:rsid w:val="00F27509"/>
    <w:rsid w:val="00F27530"/>
    <w:rsid w:val="00F279BE"/>
    <w:rsid w:val="00F279E7"/>
    <w:rsid w:val="00F279F8"/>
    <w:rsid w:val="00F27C5B"/>
    <w:rsid w:val="00F30133"/>
    <w:rsid w:val="00F301B6"/>
    <w:rsid w:val="00F30421"/>
    <w:rsid w:val="00F30444"/>
    <w:rsid w:val="00F3059D"/>
    <w:rsid w:val="00F305BA"/>
    <w:rsid w:val="00F30728"/>
    <w:rsid w:val="00F307AA"/>
    <w:rsid w:val="00F308A7"/>
    <w:rsid w:val="00F309EC"/>
    <w:rsid w:val="00F30A16"/>
    <w:rsid w:val="00F30C4B"/>
    <w:rsid w:val="00F30E25"/>
    <w:rsid w:val="00F31526"/>
    <w:rsid w:val="00F315BC"/>
    <w:rsid w:val="00F3170D"/>
    <w:rsid w:val="00F3180C"/>
    <w:rsid w:val="00F3180E"/>
    <w:rsid w:val="00F31858"/>
    <w:rsid w:val="00F320B9"/>
    <w:rsid w:val="00F32133"/>
    <w:rsid w:val="00F328E0"/>
    <w:rsid w:val="00F32B53"/>
    <w:rsid w:val="00F32B58"/>
    <w:rsid w:val="00F32CEB"/>
    <w:rsid w:val="00F3325A"/>
    <w:rsid w:val="00F3344D"/>
    <w:rsid w:val="00F334D2"/>
    <w:rsid w:val="00F337E4"/>
    <w:rsid w:val="00F339D1"/>
    <w:rsid w:val="00F33A5E"/>
    <w:rsid w:val="00F33C89"/>
    <w:rsid w:val="00F33EE9"/>
    <w:rsid w:val="00F34653"/>
    <w:rsid w:val="00F34700"/>
    <w:rsid w:val="00F34779"/>
    <w:rsid w:val="00F34B55"/>
    <w:rsid w:val="00F34C0B"/>
    <w:rsid w:val="00F34DF2"/>
    <w:rsid w:val="00F35767"/>
    <w:rsid w:val="00F3590B"/>
    <w:rsid w:val="00F35A14"/>
    <w:rsid w:val="00F35EAA"/>
    <w:rsid w:val="00F360A7"/>
    <w:rsid w:val="00F361CF"/>
    <w:rsid w:val="00F36605"/>
    <w:rsid w:val="00F367C5"/>
    <w:rsid w:val="00F369DD"/>
    <w:rsid w:val="00F36B18"/>
    <w:rsid w:val="00F36C65"/>
    <w:rsid w:val="00F36E33"/>
    <w:rsid w:val="00F36F83"/>
    <w:rsid w:val="00F36F85"/>
    <w:rsid w:val="00F37303"/>
    <w:rsid w:val="00F37315"/>
    <w:rsid w:val="00F373B3"/>
    <w:rsid w:val="00F378E7"/>
    <w:rsid w:val="00F37BE1"/>
    <w:rsid w:val="00F37E19"/>
    <w:rsid w:val="00F37F16"/>
    <w:rsid w:val="00F37FB8"/>
    <w:rsid w:val="00F400BA"/>
    <w:rsid w:val="00F403A0"/>
    <w:rsid w:val="00F40739"/>
    <w:rsid w:val="00F41009"/>
    <w:rsid w:val="00F411F9"/>
    <w:rsid w:val="00F41292"/>
    <w:rsid w:val="00F41295"/>
    <w:rsid w:val="00F41420"/>
    <w:rsid w:val="00F415FD"/>
    <w:rsid w:val="00F4183A"/>
    <w:rsid w:val="00F418D0"/>
    <w:rsid w:val="00F41A3B"/>
    <w:rsid w:val="00F41D07"/>
    <w:rsid w:val="00F41E2B"/>
    <w:rsid w:val="00F4207E"/>
    <w:rsid w:val="00F421B2"/>
    <w:rsid w:val="00F4223A"/>
    <w:rsid w:val="00F422F2"/>
    <w:rsid w:val="00F424D5"/>
    <w:rsid w:val="00F42551"/>
    <w:rsid w:val="00F425EE"/>
    <w:rsid w:val="00F428DE"/>
    <w:rsid w:val="00F42A0D"/>
    <w:rsid w:val="00F42BA1"/>
    <w:rsid w:val="00F42C57"/>
    <w:rsid w:val="00F42E15"/>
    <w:rsid w:val="00F42FEE"/>
    <w:rsid w:val="00F43D07"/>
    <w:rsid w:val="00F43D95"/>
    <w:rsid w:val="00F43FA0"/>
    <w:rsid w:val="00F44184"/>
    <w:rsid w:val="00F444A4"/>
    <w:rsid w:val="00F44761"/>
    <w:rsid w:val="00F44D4F"/>
    <w:rsid w:val="00F45002"/>
    <w:rsid w:val="00F45088"/>
    <w:rsid w:val="00F45636"/>
    <w:rsid w:val="00F459F9"/>
    <w:rsid w:val="00F45B71"/>
    <w:rsid w:val="00F45E43"/>
    <w:rsid w:val="00F45F50"/>
    <w:rsid w:val="00F463EE"/>
    <w:rsid w:val="00F466D3"/>
    <w:rsid w:val="00F468CB"/>
    <w:rsid w:val="00F46CBF"/>
    <w:rsid w:val="00F46F9D"/>
    <w:rsid w:val="00F46FC5"/>
    <w:rsid w:val="00F470E7"/>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65"/>
    <w:rsid w:val="00F51AEC"/>
    <w:rsid w:val="00F51B0F"/>
    <w:rsid w:val="00F51CF0"/>
    <w:rsid w:val="00F51DE9"/>
    <w:rsid w:val="00F51F16"/>
    <w:rsid w:val="00F52088"/>
    <w:rsid w:val="00F52341"/>
    <w:rsid w:val="00F5242C"/>
    <w:rsid w:val="00F525DF"/>
    <w:rsid w:val="00F52D43"/>
    <w:rsid w:val="00F52E51"/>
    <w:rsid w:val="00F5301E"/>
    <w:rsid w:val="00F5323D"/>
    <w:rsid w:val="00F533E0"/>
    <w:rsid w:val="00F5347D"/>
    <w:rsid w:val="00F5359A"/>
    <w:rsid w:val="00F53673"/>
    <w:rsid w:val="00F53D51"/>
    <w:rsid w:val="00F53E00"/>
    <w:rsid w:val="00F5417A"/>
    <w:rsid w:val="00F5438E"/>
    <w:rsid w:val="00F5443D"/>
    <w:rsid w:val="00F5445D"/>
    <w:rsid w:val="00F54884"/>
    <w:rsid w:val="00F549DD"/>
    <w:rsid w:val="00F54ADF"/>
    <w:rsid w:val="00F54C71"/>
    <w:rsid w:val="00F54C7F"/>
    <w:rsid w:val="00F54E26"/>
    <w:rsid w:val="00F5504E"/>
    <w:rsid w:val="00F551CE"/>
    <w:rsid w:val="00F5525A"/>
    <w:rsid w:val="00F55812"/>
    <w:rsid w:val="00F559C8"/>
    <w:rsid w:val="00F55B4B"/>
    <w:rsid w:val="00F55B77"/>
    <w:rsid w:val="00F55CE9"/>
    <w:rsid w:val="00F55D92"/>
    <w:rsid w:val="00F5609C"/>
    <w:rsid w:val="00F5616D"/>
    <w:rsid w:val="00F56206"/>
    <w:rsid w:val="00F56626"/>
    <w:rsid w:val="00F56779"/>
    <w:rsid w:val="00F56818"/>
    <w:rsid w:val="00F5693F"/>
    <w:rsid w:val="00F56B8B"/>
    <w:rsid w:val="00F56D8E"/>
    <w:rsid w:val="00F56ECF"/>
    <w:rsid w:val="00F573AB"/>
    <w:rsid w:val="00F5750B"/>
    <w:rsid w:val="00F57569"/>
    <w:rsid w:val="00F576AD"/>
    <w:rsid w:val="00F57CC6"/>
    <w:rsid w:val="00F6003F"/>
    <w:rsid w:val="00F6026D"/>
    <w:rsid w:val="00F60318"/>
    <w:rsid w:val="00F603C3"/>
    <w:rsid w:val="00F603D0"/>
    <w:rsid w:val="00F6064D"/>
    <w:rsid w:val="00F60750"/>
    <w:rsid w:val="00F607A4"/>
    <w:rsid w:val="00F607CC"/>
    <w:rsid w:val="00F607EA"/>
    <w:rsid w:val="00F60823"/>
    <w:rsid w:val="00F60829"/>
    <w:rsid w:val="00F608CB"/>
    <w:rsid w:val="00F60929"/>
    <w:rsid w:val="00F609A3"/>
    <w:rsid w:val="00F609FC"/>
    <w:rsid w:val="00F612E8"/>
    <w:rsid w:val="00F613EB"/>
    <w:rsid w:val="00F613FF"/>
    <w:rsid w:val="00F61751"/>
    <w:rsid w:val="00F617B6"/>
    <w:rsid w:val="00F61895"/>
    <w:rsid w:val="00F6191F"/>
    <w:rsid w:val="00F61B98"/>
    <w:rsid w:val="00F61CB6"/>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5C"/>
    <w:rsid w:val="00F63965"/>
    <w:rsid w:val="00F63993"/>
    <w:rsid w:val="00F63C89"/>
    <w:rsid w:val="00F63D49"/>
    <w:rsid w:val="00F646DF"/>
    <w:rsid w:val="00F646FE"/>
    <w:rsid w:val="00F649C2"/>
    <w:rsid w:val="00F64ADE"/>
    <w:rsid w:val="00F64F02"/>
    <w:rsid w:val="00F6502D"/>
    <w:rsid w:val="00F65062"/>
    <w:rsid w:val="00F651E6"/>
    <w:rsid w:val="00F653F8"/>
    <w:rsid w:val="00F65469"/>
    <w:rsid w:val="00F65561"/>
    <w:rsid w:val="00F65CC9"/>
    <w:rsid w:val="00F65D8D"/>
    <w:rsid w:val="00F65DE2"/>
    <w:rsid w:val="00F65F0E"/>
    <w:rsid w:val="00F66003"/>
    <w:rsid w:val="00F66203"/>
    <w:rsid w:val="00F6656A"/>
    <w:rsid w:val="00F66611"/>
    <w:rsid w:val="00F66C85"/>
    <w:rsid w:val="00F66CBA"/>
    <w:rsid w:val="00F66FB5"/>
    <w:rsid w:val="00F67043"/>
    <w:rsid w:val="00F671D1"/>
    <w:rsid w:val="00F67486"/>
    <w:rsid w:val="00F674CC"/>
    <w:rsid w:val="00F676E0"/>
    <w:rsid w:val="00F678CA"/>
    <w:rsid w:val="00F67C0C"/>
    <w:rsid w:val="00F67D3C"/>
    <w:rsid w:val="00F67FD1"/>
    <w:rsid w:val="00F7006E"/>
    <w:rsid w:val="00F70914"/>
    <w:rsid w:val="00F70ABF"/>
    <w:rsid w:val="00F70DC8"/>
    <w:rsid w:val="00F70E1F"/>
    <w:rsid w:val="00F70E33"/>
    <w:rsid w:val="00F710F6"/>
    <w:rsid w:val="00F7164A"/>
    <w:rsid w:val="00F71971"/>
    <w:rsid w:val="00F71AF2"/>
    <w:rsid w:val="00F71BDC"/>
    <w:rsid w:val="00F72178"/>
    <w:rsid w:val="00F721EB"/>
    <w:rsid w:val="00F7224D"/>
    <w:rsid w:val="00F724B8"/>
    <w:rsid w:val="00F725D1"/>
    <w:rsid w:val="00F72A42"/>
    <w:rsid w:val="00F72A87"/>
    <w:rsid w:val="00F738B2"/>
    <w:rsid w:val="00F73997"/>
    <w:rsid w:val="00F739C5"/>
    <w:rsid w:val="00F73B4A"/>
    <w:rsid w:val="00F74436"/>
    <w:rsid w:val="00F74615"/>
    <w:rsid w:val="00F74648"/>
    <w:rsid w:val="00F747DD"/>
    <w:rsid w:val="00F74961"/>
    <w:rsid w:val="00F74968"/>
    <w:rsid w:val="00F751C5"/>
    <w:rsid w:val="00F75299"/>
    <w:rsid w:val="00F75549"/>
    <w:rsid w:val="00F75743"/>
    <w:rsid w:val="00F75B4C"/>
    <w:rsid w:val="00F75BF3"/>
    <w:rsid w:val="00F76046"/>
    <w:rsid w:val="00F764A9"/>
    <w:rsid w:val="00F768D5"/>
    <w:rsid w:val="00F76B20"/>
    <w:rsid w:val="00F76C26"/>
    <w:rsid w:val="00F76D94"/>
    <w:rsid w:val="00F76DAB"/>
    <w:rsid w:val="00F76FA5"/>
    <w:rsid w:val="00F771CF"/>
    <w:rsid w:val="00F774CE"/>
    <w:rsid w:val="00F7775F"/>
    <w:rsid w:val="00F777F6"/>
    <w:rsid w:val="00F77800"/>
    <w:rsid w:val="00F77F46"/>
    <w:rsid w:val="00F77FDB"/>
    <w:rsid w:val="00F80049"/>
    <w:rsid w:val="00F80152"/>
    <w:rsid w:val="00F80194"/>
    <w:rsid w:val="00F802DF"/>
    <w:rsid w:val="00F803B5"/>
    <w:rsid w:val="00F8056E"/>
    <w:rsid w:val="00F8060A"/>
    <w:rsid w:val="00F80B41"/>
    <w:rsid w:val="00F80FB7"/>
    <w:rsid w:val="00F8148D"/>
    <w:rsid w:val="00F81ABB"/>
    <w:rsid w:val="00F81D03"/>
    <w:rsid w:val="00F820BD"/>
    <w:rsid w:val="00F820D9"/>
    <w:rsid w:val="00F821B3"/>
    <w:rsid w:val="00F823BA"/>
    <w:rsid w:val="00F824BB"/>
    <w:rsid w:val="00F8293E"/>
    <w:rsid w:val="00F82E58"/>
    <w:rsid w:val="00F82E94"/>
    <w:rsid w:val="00F82EAA"/>
    <w:rsid w:val="00F8312B"/>
    <w:rsid w:val="00F8322B"/>
    <w:rsid w:val="00F83248"/>
    <w:rsid w:val="00F8332B"/>
    <w:rsid w:val="00F833D2"/>
    <w:rsid w:val="00F8373B"/>
    <w:rsid w:val="00F8382B"/>
    <w:rsid w:val="00F83F3D"/>
    <w:rsid w:val="00F8420F"/>
    <w:rsid w:val="00F8421D"/>
    <w:rsid w:val="00F84238"/>
    <w:rsid w:val="00F8447E"/>
    <w:rsid w:val="00F844EC"/>
    <w:rsid w:val="00F84503"/>
    <w:rsid w:val="00F845AE"/>
    <w:rsid w:val="00F84D38"/>
    <w:rsid w:val="00F84DEC"/>
    <w:rsid w:val="00F84F72"/>
    <w:rsid w:val="00F852A9"/>
    <w:rsid w:val="00F85550"/>
    <w:rsid w:val="00F85576"/>
    <w:rsid w:val="00F85636"/>
    <w:rsid w:val="00F85804"/>
    <w:rsid w:val="00F85BC9"/>
    <w:rsid w:val="00F85C27"/>
    <w:rsid w:val="00F86036"/>
    <w:rsid w:val="00F861B3"/>
    <w:rsid w:val="00F86254"/>
    <w:rsid w:val="00F863F4"/>
    <w:rsid w:val="00F86853"/>
    <w:rsid w:val="00F86887"/>
    <w:rsid w:val="00F868F1"/>
    <w:rsid w:val="00F86BA0"/>
    <w:rsid w:val="00F8717B"/>
    <w:rsid w:val="00F87714"/>
    <w:rsid w:val="00F87A5C"/>
    <w:rsid w:val="00F87F7D"/>
    <w:rsid w:val="00F902FD"/>
    <w:rsid w:val="00F90330"/>
    <w:rsid w:val="00F909DE"/>
    <w:rsid w:val="00F90A4E"/>
    <w:rsid w:val="00F90ACC"/>
    <w:rsid w:val="00F90F7A"/>
    <w:rsid w:val="00F912B9"/>
    <w:rsid w:val="00F91451"/>
    <w:rsid w:val="00F916C7"/>
    <w:rsid w:val="00F91A2E"/>
    <w:rsid w:val="00F91A70"/>
    <w:rsid w:val="00F91BBD"/>
    <w:rsid w:val="00F91F06"/>
    <w:rsid w:val="00F91F09"/>
    <w:rsid w:val="00F91F9C"/>
    <w:rsid w:val="00F91FBB"/>
    <w:rsid w:val="00F91FCD"/>
    <w:rsid w:val="00F9218B"/>
    <w:rsid w:val="00F922B7"/>
    <w:rsid w:val="00F92635"/>
    <w:rsid w:val="00F928B5"/>
    <w:rsid w:val="00F92B33"/>
    <w:rsid w:val="00F92D86"/>
    <w:rsid w:val="00F93344"/>
    <w:rsid w:val="00F9337A"/>
    <w:rsid w:val="00F934B2"/>
    <w:rsid w:val="00F934C1"/>
    <w:rsid w:val="00F9374B"/>
    <w:rsid w:val="00F939D3"/>
    <w:rsid w:val="00F93C18"/>
    <w:rsid w:val="00F93E60"/>
    <w:rsid w:val="00F93FF6"/>
    <w:rsid w:val="00F9411F"/>
    <w:rsid w:val="00F94237"/>
    <w:rsid w:val="00F943E0"/>
    <w:rsid w:val="00F94545"/>
    <w:rsid w:val="00F9454D"/>
    <w:rsid w:val="00F94581"/>
    <w:rsid w:val="00F94721"/>
    <w:rsid w:val="00F94776"/>
    <w:rsid w:val="00F949F7"/>
    <w:rsid w:val="00F94A10"/>
    <w:rsid w:val="00F94C4D"/>
    <w:rsid w:val="00F94FAA"/>
    <w:rsid w:val="00F950AD"/>
    <w:rsid w:val="00F952BA"/>
    <w:rsid w:val="00F9556A"/>
    <w:rsid w:val="00F955B9"/>
    <w:rsid w:val="00F956B0"/>
    <w:rsid w:val="00F956D4"/>
    <w:rsid w:val="00F957C7"/>
    <w:rsid w:val="00F95816"/>
    <w:rsid w:val="00F95A7B"/>
    <w:rsid w:val="00F95C6A"/>
    <w:rsid w:val="00F95E2C"/>
    <w:rsid w:val="00F96486"/>
    <w:rsid w:val="00F96691"/>
    <w:rsid w:val="00F96959"/>
    <w:rsid w:val="00F96E77"/>
    <w:rsid w:val="00F97197"/>
    <w:rsid w:val="00F972FA"/>
    <w:rsid w:val="00F9756A"/>
    <w:rsid w:val="00F97639"/>
    <w:rsid w:val="00F977C3"/>
    <w:rsid w:val="00F97AAC"/>
    <w:rsid w:val="00F97BAB"/>
    <w:rsid w:val="00F97DB1"/>
    <w:rsid w:val="00F97FF1"/>
    <w:rsid w:val="00FA01E0"/>
    <w:rsid w:val="00FA0370"/>
    <w:rsid w:val="00FA094A"/>
    <w:rsid w:val="00FA0AA9"/>
    <w:rsid w:val="00FA0D58"/>
    <w:rsid w:val="00FA101A"/>
    <w:rsid w:val="00FA153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F"/>
    <w:rsid w:val="00FA3C33"/>
    <w:rsid w:val="00FA3CFC"/>
    <w:rsid w:val="00FA3DED"/>
    <w:rsid w:val="00FA41EC"/>
    <w:rsid w:val="00FA4220"/>
    <w:rsid w:val="00FA439F"/>
    <w:rsid w:val="00FA4634"/>
    <w:rsid w:val="00FA47E6"/>
    <w:rsid w:val="00FA4A68"/>
    <w:rsid w:val="00FA4A6C"/>
    <w:rsid w:val="00FA50B4"/>
    <w:rsid w:val="00FA51FD"/>
    <w:rsid w:val="00FA5306"/>
    <w:rsid w:val="00FA53E1"/>
    <w:rsid w:val="00FA56BB"/>
    <w:rsid w:val="00FA5720"/>
    <w:rsid w:val="00FA5790"/>
    <w:rsid w:val="00FA5A5B"/>
    <w:rsid w:val="00FA612F"/>
    <w:rsid w:val="00FA695F"/>
    <w:rsid w:val="00FA6D1E"/>
    <w:rsid w:val="00FA6FC1"/>
    <w:rsid w:val="00FA6FFF"/>
    <w:rsid w:val="00FA7287"/>
    <w:rsid w:val="00FA7729"/>
    <w:rsid w:val="00FA7764"/>
    <w:rsid w:val="00FA79DE"/>
    <w:rsid w:val="00FA7D13"/>
    <w:rsid w:val="00FB0449"/>
    <w:rsid w:val="00FB0671"/>
    <w:rsid w:val="00FB082F"/>
    <w:rsid w:val="00FB0844"/>
    <w:rsid w:val="00FB09CB"/>
    <w:rsid w:val="00FB0A03"/>
    <w:rsid w:val="00FB0AA9"/>
    <w:rsid w:val="00FB0AD7"/>
    <w:rsid w:val="00FB0C7B"/>
    <w:rsid w:val="00FB0CA6"/>
    <w:rsid w:val="00FB1150"/>
    <w:rsid w:val="00FB12EA"/>
    <w:rsid w:val="00FB1695"/>
    <w:rsid w:val="00FB16BB"/>
    <w:rsid w:val="00FB1984"/>
    <w:rsid w:val="00FB19B7"/>
    <w:rsid w:val="00FB1BCD"/>
    <w:rsid w:val="00FB1F36"/>
    <w:rsid w:val="00FB214E"/>
    <w:rsid w:val="00FB2241"/>
    <w:rsid w:val="00FB27B2"/>
    <w:rsid w:val="00FB2921"/>
    <w:rsid w:val="00FB2C70"/>
    <w:rsid w:val="00FB3083"/>
    <w:rsid w:val="00FB3223"/>
    <w:rsid w:val="00FB38A6"/>
    <w:rsid w:val="00FB3B6E"/>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5F37"/>
    <w:rsid w:val="00FB616F"/>
    <w:rsid w:val="00FB620E"/>
    <w:rsid w:val="00FB63B8"/>
    <w:rsid w:val="00FB64A5"/>
    <w:rsid w:val="00FB653F"/>
    <w:rsid w:val="00FB6595"/>
    <w:rsid w:val="00FB6907"/>
    <w:rsid w:val="00FB6B98"/>
    <w:rsid w:val="00FB6C7B"/>
    <w:rsid w:val="00FB714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6EE"/>
    <w:rsid w:val="00FC1815"/>
    <w:rsid w:val="00FC198B"/>
    <w:rsid w:val="00FC1B23"/>
    <w:rsid w:val="00FC1DA0"/>
    <w:rsid w:val="00FC1E1C"/>
    <w:rsid w:val="00FC1F9D"/>
    <w:rsid w:val="00FC2342"/>
    <w:rsid w:val="00FC248C"/>
    <w:rsid w:val="00FC2B4B"/>
    <w:rsid w:val="00FC2BBF"/>
    <w:rsid w:val="00FC2FD0"/>
    <w:rsid w:val="00FC3075"/>
    <w:rsid w:val="00FC3659"/>
    <w:rsid w:val="00FC370D"/>
    <w:rsid w:val="00FC3925"/>
    <w:rsid w:val="00FC3C3D"/>
    <w:rsid w:val="00FC3F0C"/>
    <w:rsid w:val="00FC43A7"/>
    <w:rsid w:val="00FC44B7"/>
    <w:rsid w:val="00FC4744"/>
    <w:rsid w:val="00FC4C5D"/>
    <w:rsid w:val="00FC4CA7"/>
    <w:rsid w:val="00FC4CE0"/>
    <w:rsid w:val="00FC4E20"/>
    <w:rsid w:val="00FC501D"/>
    <w:rsid w:val="00FC539A"/>
    <w:rsid w:val="00FC53CF"/>
    <w:rsid w:val="00FC5451"/>
    <w:rsid w:val="00FC57B0"/>
    <w:rsid w:val="00FC5A35"/>
    <w:rsid w:val="00FC5EF7"/>
    <w:rsid w:val="00FC5F33"/>
    <w:rsid w:val="00FC609A"/>
    <w:rsid w:val="00FC6137"/>
    <w:rsid w:val="00FC62E5"/>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B20"/>
    <w:rsid w:val="00FD1D6A"/>
    <w:rsid w:val="00FD1DB6"/>
    <w:rsid w:val="00FD2408"/>
    <w:rsid w:val="00FD2967"/>
    <w:rsid w:val="00FD2B4E"/>
    <w:rsid w:val="00FD2D79"/>
    <w:rsid w:val="00FD2ED2"/>
    <w:rsid w:val="00FD3204"/>
    <w:rsid w:val="00FD3294"/>
    <w:rsid w:val="00FD33AC"/>
    <w:rsid w:val="00FD3761"/>
    <w:rsid w:val="00FD3E3E"/>
    <w:rsid w:val="00FD3FA7"/>
    <w:rsid w:val="00FD4103"/>
    <w:rsid w:val="00FD4240"/>
    <w:rsid w:val="00FD42AF"/>
    <w:rsid w:val="00FD4625"/>
    <w:rsid w:val="00FD4638"/>
    <w:rsid w:val="00FD48F2"/>
    <w:rsid w:val="00FD49F3"/>
    <w:rsid w:val="00FD4D6B"/>
    <w:rsid w:val="00FD4D7E"/>
    <w:rsid w:val="00FD5252"/>
    <w:rsid w:val="00FD55CA"/>
    <w:rsid w:val="00FD5643"/>
    <w:rsid w:val="00FD5652"/>
    <w:rsid w:val="00FD5721"/>
    <w:rsid w:val="00FD57E8"/>
    <w:rsid w:val="00FD5868"/>
    <w:rsid w:val="00FD5F80"/>
    <w:rsid w:val="00FD626D"/>
    <w:rsid w:val="00FD62D0"/>
    <w:rsid w:val="00FD62E0"/>
    <w:rsid w:val="00FD64E4"/>
    <w:rsid w:val="00FD69F6"/>
    <w:rsid w:val="00FD6F67"/>
    <w:rsid w:val="00FD705B"/>
    <w:rsid w:val="00FD718E"/>
    <w:rsid w:val="00FD776D"/>
    <w:rsid w:val="00FD7835"/>
    <w:rsid w:val="00FD7841"/>
    <w:rsid w:val="00FD7EA9"/>
    <w:rsid w:val="00FD7F4B"/>
    <w:rsid w:val="00FE0140"/>
    <w:rsid w:val="00FE0273"/>
    <w:rsid w:val="00FE039D"/>
    <w:rsid w:val="00FE05F3"/>
    <w:rsid w:val="00FE08D3"/>
    <w:rsid w:val="00FE0C49"/>
    <w:rsid w:val="00FE0D16"/>
    <w:rsid w:val="00FE0D26"/>
    <w:rsid w:val="00FE0E38"/>
    <w:rsid w:val="00FE0F9E"/>
    <w:rsid w:val="00FE111C"/>
    <w:rsid w:val="00FE1390"/>
    <w:rsid w:val="00FE19AB"/>
    <w:rsid w:val="00FE19DD"/>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3FDE"/>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6DF"/>
    <w:rsid w:val="00FE67CF"/>
    <w:rsid w:val="00FE68A4"/>
    <w:rsid w:val="00FE69FB"/>
    <w:rsid w:val="00FE70A2"/>
    <w:rsid w:val="00FE73D4"/>
    <w:rsid w:val="00FE75DE"/>
    <w:rsid w:val="00FE7885"/>
    <w:rsid w:val="00FE7A9B"/>
    <w:rsid w:val="00FE7C9D"/>
    <w:rsid w:val="00FE7E42"/>
    <w:rsid w:val="00FE7E4A"/>
    <w:rsid w:val="00FE7E51"/>
    <w:rsid w:val="00FE7F96"/>
    <w:rsid w:val="00FF009A"/>
    <w:rsid w:val="00FF0235"/>
    <w:rsid w:val="00FF05F9"/>
    <w:rsid w:val="00FF0667"/>
    <w:rsid w:val="00FF08EB"/>
    <w:rsid w:val="00FF0BC1"/>
    <w:rsid w:val="00FF0D2A"/>
    <w:rsid w:val="00FF0D37"/>
    <w:rsid w:val="00FF0FFC"/>
    <w:rsid w:val="00FF107E"/>
    <w:rsid w:val="00FF133D"/>
    <w:rsid w:val="00FF1A85"/>
    <w:rsid w:val="00FF1D20"/>
    <w:rsid w:val="00FF23A6"/>
    <w:rsid w:val="00FF23D2"/>
    <w:rsid w:val="00FF2697"/>
    <w:rsid w:val="00FF2737"/>
    <w:rsid w:val="00FF29B1"/>
    <w:rsid w:val="00FF29F8"/>
    <w:rsid w:val="00FF2C13"/>
    <w:rsid w:val="00FF2CD1"/>
    <w:rsid w:val="00FF2E34"/>
    <w:rsid w:val="00FF32A1"/>
    <w:rsid w:val="00FF32B6"/>
    <w:rsid w:val="00FF3625"/>
    <w:rsid w:val="00FF3B0B"/>
    <w:rsid w:val="00FF3B86"/>
    <w:rsid w:val="00FF3C72"/>
    <w:rsid w:val="00FF3E00"/>
    <w:rsid w:val="00FF3FD8"/>
    <w:rsid w:val="00FF40C8"/>
    <w:rsid w:val="00FF4DE1"/>
    <w:rsid w:val="00FF55DD"/>
    <w:rsid w:val="00FF565E"/>
    <w:rsid w:val="00FF5689"/>
    <w:rsid w:val="00FF5C80"/>
    <w:rsid w:val="00FF5D4D"/>
    <w:rsid w:val="00FF62EB"/>
    <w:rsid w:val="00FF630A"/>
    <w:rsid w:val="00FF641D"/>
    <w:rsid w:val="00FF673B"/>
    <w:rsid w:val="00FF6937"/>
    <w:rsid w:val="00FF6A34"/>
    <w:rsid w:val="00FF6CDD"/>
    <w:rsid w:val="00FF6D90"/>
    <w:rsid w:val="00FF742D"/>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rsid w:val="00F466D3"/>
    <w:pPr>
      <w:keepNext/>
      <w:spacing w:before="240" w:after="60"/>
      <w:outlineLvl w:val="1"/>
    </w:pPr>
    <w:rPr>
      <w:rFonts w:ascii="Arial" w:eastAsia="Arial" w:hAnsi="Arial" w:cs="Arial"/>
      <w:b/>
      <w:bCs/>
      <w:iCs/>
      <w:szCs w:val="28"/>
    </w:rPr>
  </w:style>
  <w:style w:type="paragraph" w:styleId="Heading3">
    <w:name w:val="heading 3"/>
    <w:basedOn w:val="Normal"/>
    <w:next w:val="Normal"/>
    <w:link w:val="Heading3Char"/>
    <w:qFormat/>
    <w:rsid w:val="009065C6"/>
    <w:pPr>
      <w:keepNext/>
      <w:keepLines/>
      <w:numPr>
        <w:ilvl w:val="2"/>
        <w:numId w:val="1"/>
      </w:numPr>
      <w:outlineLvl w:val="2"/>
    </w:pPr>
    <w:rPr>
      <w:rFonts w:ascii="Arial" w:eastAsia="Arial" w:hAnsi="Arial"/>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link w:val="BalloonTextChar"/>
    <w:uiPriority w:val="99"/>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sid w:val="008D462A"/>
    <w:rPr>
      <w:rFonts w:ascii="Arial" w:eastAsia="Arial" w:hAnsi="Arial"/>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Normal"/>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Normal"/>
    <w:link w:val="TACChar"/>
    <w:uiPriority w:val="99"/>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FC5A35"/>
    <w:rPr>
      <w:rFonts w:eastAsia="Times New Roman"/>
      <w:szCs w:val="24"/>
      <w:lang w:eastAsia="en-US"/>
    </w:rPr>
  </w:style>
  <w:style w:type="character" w:customStyle="1" w:styleId="TACChar">
    <w:name w:val="TAC Char"/>
    <w:link w:val="TAC"/>
    <w:uiPriority w:val="99"/>
    <w:qFormat/>
    <w:locked/>
    <w:rsid w:val="006F308B"/>
    <w:rPr>
      <w:rFonts w:ascii="Arial" w:eastAsia="Times New Roman" w:hAnsi="Arial"/>
      <w:sz w:val="18"/>
      <w:lang w:val="en-GB" w:eastAsia="en-GB"/>
    </w:rPr>
  </w:style>
  <w:style w:type="character" w:customStyle="1" w:styleId="B2Char">
    <w:name w:val="B2 Char"/>
    <w:link w:val="B20"/>
    <w:qFormat/>
    <w:rsid w:val="00ED20AE"/>
    <w:rPr>
      <w:rFonts w:eastAsia="Times New Roman"/>
      <w:lang w:val="en-GB" w:eastAsia="en-GB"/>
    </w:rPr>
  </w:style>
  <w:style w:type="numbering" w:customStyle="1" w:styleId="StyleBulleted">
    <w:name w:val="Style Bulleted"/>
    <w:rsid w:val="00ED20AE"/>
    <w:pPr>
      <w:numPr>
        <w:numId w:val="16"/>
      </w:numPr>
    </w:pPr>
  </w:style>
  <w:style w:type="paragraph" w:customStyle="1" w:styleId="NO">
    <w:name w:val="NO"/>
    <w:basedOn w:val="Normal"/>
    <w:rsid w:val="00380C20"/>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en-GB"/>
    </w:rPr>
  </w:style>
  <w:style w:type="character" w:customStyle="1" w:styleId="BalloonTextChar">
    <w:name w:val="Balloon Text Char"/>
    <w:basedOn w:val="DefaultParagraphFont"/>
    <w:link w:val="BalloonText"/>
    <w:uiPriority w:val="99"/>
    <w:semiHidden/>
    <w:rsid w:val="00C02C7B"/>
    <w:rPr>
      <w:rFonts w:ascii="Arial" w:eastAsia="MS Gothic" w:hAnsi="Arial"/>
      <w:sz w:val="18"/>
      <w:szCs w:val="18"/>
      <w:lang w:eastAsia="en-US"/>
    </w:rPr>
  </w:style>
  <w:style w:type="character" w:customStyle="1" w:styleId="TFZchn">
    <w:name w:val="TF Zchn"/>
    <w:link w:val="TF"/>
    <w:locked/>
    <w:rsid w:val="007F543F"/>
    <w:rPr>
      <w:rFonts w:ascii="Arial" w:hAnsi="Arial"/>
      <w:b/>
      <w:lang w:val="en-GB" w:eastAsia="en-US"/>
    </w:rPr>
  </w:style>
  <w:style w:type="character" w:customStyle="1" w:styleId="TAHCar">
    <w:name w:val="TAH Car"/>
    <w:link w:val="TAH"/>
    <w:uiPriority w:val="99"/>
    <w:qFormat/>
    <w:rsid w:val="006E1DD7"/>
    <w:rPr>
      <w:rFonts w:ascii="Arial" w:eastAsia="Times New Roman" w:hAnsi="Arial"/>
      <w:b/>
      <w:sz w:val="18"/>
      <w:lang w:val="en-GB" w:eastAsia="en-GB"/>
    </w:rPr>
  </w:style>
  <w:style w:type="paragraph" w:customStyle="1" w:styleId="B2">
    <w:name w:val="B2+"/>
    <w:basedOn w:val="B20"/>
    <w:qFormat/>
    <w:rsid w:val="0035138E"/>
    <w:pPr>
      <w:numPr>
        <w:numId w:val="28"/>
      </w:numPr>
      <w:tabs>
        <w:tab w:val="clear" w:pos="1191"/>
        <w:tab w:val="num" w:pos="737"/>
      </w:tabs>
      <w:spacing w:beforeLines="0" w:before="0"/>
      <w:ind w:left="737" w:hanging="453"/>
      <w:jc w:val="left"/>
    </w:pPr>
    <w:rPr>
      <w:rFonts w:eastAsia="MS Mincho"/>
    </w:rPr>
  </w:style>
  <w:style w:type="paragraph" w:customStyle="1" w:styleId="TAN">
    <w:name w:val="TAN"/>
    <w:basedOn w:val="Normal"/>
    <w:link w:val="TANChar"/>
    <w:qFormat/>
    <w:rsid w:val="00152540"/>
    <w:pPr>
      <w:keepNext/>
      <w:keepLines/>
      <w:spacing w:beforeLines="0" w:before="0" w:after="0"/>
      <w:ind w:left="851" w:hanging="851"/>
      <w:jc w:val="left"/>
    </w:pPr>
    <w:rPr>
      <w:rFonts w:ascii="Arial" w:eastAsiaTheme="minorEastAsia" w:hAnsi="Arial"/>
      <w:sz w:val="18"/>
      <w:szCs w:val="20"/>
      <w:lang w:val="en-GB"/>
    </w:rPr>
  </w:style>
  <w:style w:type="character" w:customStyle="1" w:styleId="TANChar">
    <w:name w:val="TAN Char"/>
    <w:link w:val="TAN"/>
    <w:qFormat/>
    <w:rsid w:val="00152540"/>
    <w:rPr>
      <w:rFonts w:ascii="Arial" w:eastAsiaTheme="minorEastAsia" w:hAnsi="Arial"/>
      <w:sz w:val="18"/>
      <w:lang w:val="en-GB" w:eastAsia="en-US"/>
    </w:rPr>
  </w:style>
  <w:style w:type="paragraph" w:customStyle="1" w:styleId="References">
    <w:name w:val="References"/>
    <w:basedOn w:val="Normal"/>
    <w:uiPriority w:val="99"/>
    <w:rsid w:val="00732653"/>
    <w:pPr>
      <w:numPr>
        <w:numId w:val="29"/>
      </w:numPr>
      <w:tabs>
        <w:tab w:val="clear" w:pos="360"/>
      </w:tabs>
      <w:overflowPunct w:val="0"/>
      <w:autoSpaceDE w:val="0"/>
      <w:autoSpaceDN w:val="0"/>
      <w:adjustRightInd w:val="0"/>
      <w:spacing w:beforeLines="0" w:before="0" w:after="80"/>
      <w:jc w:val="left"/>
      <w:textAlignment w:val="baseline"/>
    </w:pPr>
    <w:rPr>
      <w:rFonts w:eastAsia="MS Mincho"/>
      <w:sz w:val="18"/>
      <w:szCs w:val="20"/>
      <w:lang w:eastAsia="en-GB"/>
    </w:rPr>
  </w:style>
  <w:style w:type="paragraph" w:customStyle="1" w:styleId="B3">
    <w:name w:val="B3"/>
    <w:basedOn w:val="Normal"/>
    <w:link w:val="B3Char"/>
    <w:qFormat/>
    <w:rsid w:val="00087769"/>
    <w:pPr>
      <w:spacing w:beforeLines="0" w:before="0" w:after="180"/>
      <w:ind w:left="1135" w:hanging="284"/>
      <w:jc w:val="left"/>
    </w:pPr>
    <w:rPr>
      <w:rFonts w:eastAsia="宋体"/>
      <w:szCs w:val="20"/>
      <w:lang w:val="en-GB"/>
    </w:rPr>
  </w:style>
  <w:style w:type="paragraph" w:customStyle="1" w:styleId="textintend1">
    <w:name w:val="text intend 1"/>
    <w:basedOn w:val="Normal"/>
    <w:rsid w:val="00087769"/>
    <w:pPr>
      <w:numPr>
        <w:numId w:val="33"/>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3Char">
    <w:name w:val="B3 Char"/>
    <w:link w:val="B3"/>
    <w:qFormat/>
    <w:rsid w:val="00087769"/>
    <w:rPr>
      <w:lang w:val="en-GB" w:eastAsia="en-US"/>
    </w:rPr>
  </w:style>
  <w:style w:type="paragraph" w:customStyle="1" w:styleId="Default">
    <w:name w:val="Default"/>
    <w:rsid w:val="00F8312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0875330">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04156214">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0642700">
      <w:bodyDiv w:val="1"/>
      <w:marLeft w:val="0"/>
      <w:marRight w:val="0"/>
      <w:marTop w:val="0"/>
      <w:marBottom w:val="0"/>
      <w:divBdr>
        <w:top w:val="none" w:sz="0" w:space="0" w:color="auto"/>
        <w:left w:val="none" w:sz="0" w:space="0" w:color="auto"/>
        <w:bottom w:val="none" w:sz="0" w:space="0" w:color="auto"/>
        <w:right w:val="none" w:sz="0" w:space="0" w:color="auto"/>
      </w:divBdr>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796408863">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19970619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16918825">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17267594">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70660999">
      <w:bodyDiv w:val="1"/>
      <w:marLeft w:val="0"/>
      <w:marRight w:val="0"/>
      <w:marTop w:val="0"/>
      <w:marBottom w:val="0"/>
      <w:divBdr>
        <w:top w:val="none" w:sz="0" w:space="0" w:color="auto"/>
        <w:left w:val="none" w:sz="0" w:space="0" w:color="auto"/>
        <w:bottom w:val="none" w:sz="0" w:space="0" w:color="auto"/>
        <w:right w:val="none" w:sz="0" w:space="0" w:color="auto"/>
      </w:divBdr>
      <w:divsChild>
        <w:div w:id="635379954">
          <w:marLeft w:val="1800"/>
          <w:marRight w:val="0"/>
          <w:marTop w:val="100"/>
          <w:marBottom w:val="0"/>
          <w:divBdr>
            <w:top w:val="none" w:sz="0" w:space="0" w:color="auto"/>
            <w:left w:val="none" w:sz="0" w:space="0" w:color="auto"/>
            <w:bottom w:val="none" w:sz="0" w:space="0" w:color="auto"/>
            <w:right w:val="none" w:sz="0" w:space="0" w:color="auto"/>
          </w:divBdr>
        </w:div>
        <w:div w:id="925773235">
          <w:marLeft w:val="2520"/>
          <w:marRight w:val="0"/>
          <w:marTop w:val="100"/>
          <w:marBottom w:val="0"/>
          <w:divBdr>
            <w:top w:val="none" w:sz="0" w:space="0" w:color="auto"/>
            <w:left w:val="none" w:sz="0" w:space="0" w:color="auto"/>
            <w:bottom w:val="none" w:sz="0" w:space="0" w:color="auto"/>
            <w:right w:val="none" w:sz="0" w:space="0" w:color="auto"/>
          </w:divBdr>
        </w:div>
        <w:div w:id="1483154482">
          <w:marLeft w:val="3240"/>
          <w:marRight w:val="0"/>
          <w:marTop w:val="100"/>
          <w:marBottom w:val="0"/>
          <w:divBdr>
            <w:top w:val="none" w:sz="0" w:space="0" w:color="auto"/>
            <w:left w:val="none" w:sz="0" w:space="0" w:color="auto"/>
            <w:bottom w:val="none" w:sz="0" w:space="0" w:color="auto"/>
            <w:right w:val="none" w:sz="0" w:space="0" w:color="auto"/>
          </w:divBdr>
        </w:div>
        <w:div w:id="1339691939">
          <w:marLeft w:val="2520"/>
          <w:marRight w:val="0"/>
          <w:marTop w:val="100"/>
          <w:marBottom w:val="0"/>
          <w:divBdr>
            <w:top w:val="none" w:sz="0" w:space="0" w:color="auto"/>
            <w:left w:val="none" w:sz="0" w:space="0" w:color="auto"/>
            <w:bottom w:val="none" w:sz="0" w:space="0" w:color="auto"/>
            <w:right w:val="none" w:sz="0" w:space="0" w:color="auto"/>
          </w:divBdr>
        </w:div>
        <w:div w:id="1585846317">
          <w:marLeft w:val="3240"/>
          <w:marRight w:val="0"/>
          <w:marTop w:val="100"/>
          <w:marBottom w:val="0"/>
          <w:divBdr>
            <w:top w:val="none" w:sz="0" w:space="0" w:color="auto"/>
            <w:left w:val="none" w:sz="0" w:space="0" w:color="auto"/>
            <w:bottom w:val="none" w:sz="0" w:space="0" w:color="auto"/>
            <w:right w:val="none" w:sz="0" w:space="0" w:color="auto"/>
          </w:divBdr>
        </w:div>
        <w:div w:id="2012491945">
          <w:marLeft w:val="3240"/>
          <w:marRight w:val="0"/>
          <w:marTop w:val="100"/>
          <w:marBottom w:val="0"/>
          <w:divBdr>
            <w:top w:val="none" w:sz="0" w:space="0" w:color="auto"/>
            <w:left w:val="none" w:sz="0" w:space="0" w:color="auto"/>
            <w:bottom w:val="none" w:sz="0" w:space="0" w:color="auto"/>
            <w:right w:val="none" w:sz="0" w:space="0" w:color="auto"/>
          </w:divBdr>
        </w:div>
      </w:divsChild>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2871229">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844776424">
      <w:bodyDiv w:val="1"/>
      <w:marLeft w:val="0"/>
      <w:marRight w:val="0"/>
      <w:marTop w:val="0"/>
      <w:marBottom w:val="0"/>
      <w:divBdr>
        <w:top w:val="none" w:sz="0" w:space="0" w:color="auto"/>
        <w:left w:val="none" w:sz="0" w:space="0" w:color="auto"/>
        <w:bottom w:val="none" w:sz="0" w:space="0" w:color="auto"/>
        <w:right w:val="none" w:sz="0" w:space="0" w:color="auto"/>
      </w:divBdr>
      <w:divsChild>
        <w:div w:id="1094208154">
          <w:marLeft w:val="1800"/>
          <w:marRight w:val="0"/>
          <w:marTop w:val="100"/>
          <w:marBottom w:val="0"/>
          <w:divBdr>
            <w:top w:val="none" w:sz="0" w:space="0" w:color="auto"/>
            <w:left w:val="none" w:sz="0" w:space="0" w:color="auto"/>
            <w:bottom w:val="none" w:sz="0" w:space="0" w:color="auto"/>
            <w:right w:val="none" w:sz="0" w:space="0" w:color="auto"/>
          </w:divBdr>
        </w:div>
        <w:div w:id="2083795007">
          <w:marLeft w:val="2520"/>
          <w:marRight w:val="0"/>
          <w:marTop w:val="100"/>
          <w:marBottom w:val="0"/>
          <w:divBdr>
            <w:top w:val="none" w:sz="0" w:space="0" w:color="auto"/>
            <w:left w:val="none" w:sz="0" w:space="0" w:color="auto"/>
            <w:bottom w:val="none" w:sz="0" w:space="0" w:color="auto"/>
            <w:right w:val="none" w:sz="0" w:space="0" w:color="auto"/>
          </w:divBdr>
        </w:div>
        <w:div w:id="343481292">
          <w:marLeft w:val="3240"/>
          <w:marRight w:val="0"/>
          <w:marTop w:val="100"/>
          <w:marBottom w:val="0"/>
          <w:divBdr>
            <w:top w:val="none" w:sz="0" w:space="0" w:color="auto"/>
            <w:left w:val="none" w:sz="0" w:space="0" w:color="auto"/>
            <w:bottom w:val="none" w:sz="0" w:space="0" w:color="auto"/>
            <w:right w:val="none" w:sz="0" w:space="0" w:color="auto"/>
          </w:divBdr>
        </w:div>
        <w:div w:id="419375763">
          <w:marLeft w:val="2520"/>
          <w:marRight w:val="0"/>
          <w:marTop w:val="100"/>
          <w:marBottom w:val="0"/>
          <w:divBdr>
            <w:top w:val="none" w:sz="0" w:space="0" w:color="auto"/>
            <w:left w:val="none" w:sz="0" w:space="0" w:color="auto"/>
            <w:bottom w:val="none" w:sz="0" w:space="0" w:color="auto"/>
            <w:right w:val="none" w:sz="0" w:space="0" w:color="auto"/>
          </w:divBdr>
        </w:div>
        <w:div w:id="1573352829">
          <w:marLeft w:val="3240"/>
          <w:marRight w:val="0"/>
          <w:marTop w:val="100"/>
          <w:marBottom w:val="0"/>
          <w:divBdr>
            <w:top w:val="none" w:sz="0" w:space="0" w:color="auto"/>
            <w:left w:val="none" w:sz="0" w:space="0" w:color="auto"/>
            <w:bottom w:val="none" w:sz="0" w:space="0" w:color="auto"/>
            <w:right w:val="none" w:sz="0" w:space="0" w:color="auto"/>
          </w:divBdr>
        </w:div>
        <w:div w:id="1006899881">
          <w:marLeft w:val="3240"/>
          <w:marRight w:val="0"/>
          <w:marTop w:val="100"/>
          <w:marBottom w:val="0"/>
          <w:divBdr>
            <w:top w:val="none" w:sz="0" w:space="0" w:color="auto"/>
            <w:left w:val="none" w:sz="0" w:space="0" w:color="auto"/>
            <w:bottom w:val="none" w:sz="0" w:space="0" w:color="auto"/>
            <w:right w:val="none" w:sz="0" w:space="0" w:color="auto"/>
          </w:divBdr>
        </w:div>
      </w:divsChild>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4553285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1984112550">
      <w:bodyDiv w:val="1"/>
      <w:marLeft w:val="0"/>
      <w:marRight w:val="0"/>
      <w:marTop w:val="0"/>
      <w:marBottom w:val="0"/>
      <w:divBdr>
        <w:top w:val="none" w:sz="0" w:space="0" w:color="auto"/>
        <w:left w:val="none" w:sz="0" w:space="0" w:color="auto"/>
        <w:bottom w:val="none" w:sz="0" w:space="0" w:color="auto"/>
        <w:right w:val="none" w:sz="0" w:space="0" w:color="auto"/>
      </w:divBdr>
    </w:div>
    <w:div w:id="2006781332">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王勇-5G</DisplayName>
        <AccountId>29</AccountId>
        <AccountType/>
      </UserInfo>
      <UserInfo>
        <DisplayName>林志鹏</DisplayName>
        <AccountId>141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4BE33-832A-4F51-A026-276FDAA5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3D0D3F-FE9C-4574-8480-26C6461B3251}">
  <ds:schemaRefs>
    <ds:schemaRef ds:uri="http://schemas.microsoft.com/office/2006/documentManagement/types"/>
    <ds:schemaRef ds:uri="http://schemas.microsoft.com/office/infopath/2007/PartnerControls"/>
    <ds:schemaRef ds:uri="1c248485-b98a-4513-a581-ff7cb1688d78"/>
    <ds:schemaRef ds:uri="http://purl.org/dc/dcmitype/"/>
    <ds:schemaRef ds:uri="http://schemas.openxmlformats.org/package/2006/metadata/core-properties"/>
    <ds:schemaRef ds:uri="http://schemas.microsoft.com/office/2006/metadata/properties"/>
    <ds:schemaRef ds:uri="http://purl.org/dc/elements/1.1/"/>
    <ds:schemaRef ds:uri="98194d48-cc26-4b7e-909f-baa95c83abfa"/>
    <ds:schemaRef ds:uri="http://www.w3.org/XML/1998/namespace"/>
    <ds:schemaRef ds:uri="http://purl.org/dc/terms/"/>
  </ds:schemaRefs>
</ds:datastoreItem>
</file>

<file path=customXml/itemProps4.xml><?xml version="1.0" encoding="utf-8"?>
<ds:datastoreItem xmlns:ds="http://schemas.openxmlformats.org/officeDocument/2006/customXml" ds:itemID="{88FC2B60-ADA6-495A-A5E1-E646195E4F93}">
  <ds:schemaRefs>
    <ds:schemaRef ds:uri="http://schemas.microsoft.com/sharepoint/v3/contenttype/forms"/>
  </ds:schemaRefs>
</ds:datastoreItem>
</file>

<file path=customXml/itemProps5.xml><?xml version="1.0" encoding="utf-8"?>
<ds:datastoreItem xmlns:ds="http://schemas.openxmlformats.org/officeDocument/2006/customXml" ds:itemID="{307E363C-5400-42FD-8584-AFC9BC892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14573</TotalTime>
  <Pages>7</Pages>
  <Words>3988</Words>
  <Characters>21193</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Zhipeng LIN</cp:lastModifiedBy>
  <cp:revision>2043</cp:revision>
  <dcterms:created xsi:type="dcterms:W3CDTF">2022-08-12T11:31:00Z</dcterms:created>
  <dcterms:modified xsi:type="dcterms:W3CDTF">2023-05-15T09:07:00Z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